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pic="http://schemas.openxmlformats.org/drawingml/2006/picture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spacing w:line="1" w:lineRule="exact"/>
      </w:pPr>
      <w:r>
        <w:rPr>
          <w:noProof/>
        </w:rPr>
        <w:drawing>
          <wp:anchor distT="0" distB="0" distL="0" distR="0" simplePos="0" relativeHeight="2048" behindDoc="1" locked="0" layoutInCell="0" allowOverlap="1" hidden="0">
            <wp:simplePos x="0" y="0"/>
            <wp:positionH relativeFrom="page">
              <wp:posOffset>0</wp:posOffset>
            </wp:positionH>
            <wp:positionV relativeFrom="page">
              <wp:posOffset>-1</wp:posOffset>
            </wp:positionV>
            <wp:extent cx="12188952" cy="6857999"/>
            <wp:effectExtent l="0" t="0" r="0" b="0"/>
            <wp:wrapNone/>
            <wp:docPr id="1" name="Picture 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7">
                      <a:alphaModFix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88952" cy="6857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5120" behindDoc="1" locked="0" layoutInCell="0" allowOverlap="1" hidden="0">
            <wp:simplePos x="0" y="0"/>
            <wp:positionH relativeFrom="page">
              <wp:posOffset>9150096</wp:posOffset>
            </wp:positionH>
            <wp:positionV relativeFrom="page">
              <wp:posOffset>51854</wp:posOffset>
            </wp:positionV>
            <wp:extent cx="2790189" cy="525614"/>
            <wp:effectExtent l="0" t="0" r="0" b="0"/>
            <wp:wrapNone/>
            <wp:docPr id="2" name="Picture 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8">
                      <a:alphaModFix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189" cy="525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144" behindDoc="1" locked="0" layoutInCell="0" allowOverlap="1" hidden="0">
            <wp:simplePos x="0" y="0"/>
            <wp:positionH relativeFrom="page">
              <wp:posOffset>9261348</wp:posOffset>
            </wp:positionH>
            <wp:positionV relativeFrom="page">
              <wp:posOffset>163068</wp:posOffset>
            </wp:positionV>
            <wp:extent cx="2572511" cy="307847"/>
            <wp:effectExtent l="0" t="0" r="0" b="0"/>
            <wp:wrapNone/>
            <wp:docPr id="3" name="Freeform: Shape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572511" cy="307847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2572511" h="307847">
                          <a:moveTo>
                            <a:pt x="0" y="307847"/>
                          </a:moveTo>
                          <a:lnTo>
                            <a:pt x="2572511" y="307847"/>
                          </a:lnTo>
                          <a:lnTo>
                            <a:pt x="2572511" y="0"/>
                          </a:lnTo>
                          <a:lnTo>
                            <a:pt x="0" y="0"/>
                          </a:lnTo>
                          <a:lnTo>
                            <a:pt x="0" y="307847"/>
                          </a:lnTo>
                          <a:close/>
                        </a:path>
                      </a:pathLst>
                    </a:custGeom>
                    <a:solidFill>
                      <a:srgbClr val="395544"/>
                    </a:solidFill>
                    <a:ln w="9144">
                      <a:solidFill>
                        <a:srgbClr val="FFFFFF"/>
                      </a:solidFill>
                    </a:ln>
                  </wps:spPr>
                  <wps:bodyPr/>
                </wps:wsp>
              </a:graphicData>
            </a:graphic>
          </wp:anchor>
        </w:drawing>
      </w:r>
    </w:p>
    <w:p>
      <w:pPr>
        <w:pStyle w:val="Heading1"/>
        <w:spacing w:before="189" w:line="320" w:lineRule="exact"/>
        <w:ind w:left="14732" w:right="785"/>
      </w:pPr>
      <w:r>
        <w:rPr>
          <w:noProof/>
          <w:rStyle w:val="fontstyle03"/>
        </w:rPr>
        <w:t xml:space="preserve">Ідентифікатор послуги 02266</w:t>
      </w:r>
    </w:p>
    <w:p>
      <w:pPr>
        <w:pStyle w:val="Heading1"/>
        <w:spacing w:before="2548" w:line="827" w:lineRule="exact"/>
        <w:ind w:left="3124" w:right="2153"/>
      </w:pPr>
      <w:r>
        <w:rPr>
          <w:noProof/>
          <w:rStyle w:val="fontstyle01"/>
          <w:highlight w:val="white"/>
        </w:rPr>
        <w:t xml:space="preserve">Надання</w:t>
      </w:r>
      <w:r>
        <w:rPr>
          <w:noProof/>
          <w:rStyle w:val="fontstyle01"/>
          <w:spacing w:val="-1"/>
          <w:highlight w:val="white"/>
        </w:rPr>
        <w:t xml:space="preserve"> </w:t>
      </w:r>
      <w:r>
        <w:rPr>
          <w:noProof/>
          <w:rStyle w:val="fontstyle01"/>
          <w:spacing w:val="-2"/>
          <w:highlight w:val="white"/>
        </w:rPr>
        <w:t xml:space="preserve">відомостей</w:t>
      </w:r>
      <w:r>
        <w:rPr>
          <w:noProof/>
          <w:rStyle w:val="fontstyle01"/>
          <w:highlight w:val="white"/>
        </w:rPr>
        <w:t xml:space="preserve"> </w:t>
      </w:r>
      <w:r>
        <w:rPr>
          <w:noProof/>
          <w:rStyle w:val="fontstyle01"/>
          <w:highlight w:val="white"/>
        </w:rPr>
        <w:t xml:space="preserve">з</w:t>
      </w:r>
      <w:r>
        <w:rPr>
          <w:noProof/>
          <w:rStyle w:val="fontstyle01"/>
          <w:spacing w:val="1"/>
          <w:highlight w:val="white"/>
        </w:rPr>
        <w:t xml:space="preserve"> </w:t>
      </w:r>
      <w:r>
        <w:rPr>
          <w:noProof/>
          <w:rStyle w:val="fontstyle01"/>
          <w:spacing w:val="-25"/>
          <w:highlight w:val="white"/>
        </w:rPr>
        <w:t xml:space="preserve">Єдиног о</w:t>
      </w:r>
      <w:r>
        <w:rPr>
          <w:noProof/>
          <w:rStyle w:val="fontstyle01"/>
          <w:spacing w:val="6"/>
          <w:highlight w:val="white"/>
        </w:rPr>
        <w:t xml:space="preserve"> </w:t>
      </w:r>
      <w:r>
        <w:rPr>
          <w:noProof/>
          <w:rStyle w:val="fontstyle01"/>
          <w:spacing w:val="-19"/>
          <w:highlight w:val="white"/>
        </w:rPr>
        <w:t xml:space="preserve">державног о</w:t>
      </w:r>
    </w:p>
    <w:p>
      <w:pPr>
        <w:pStyle w:val="Heading1"/>
        <w:spacing w:before="165" w:line="828" w:lineRule="exact"/>
        <w:ind w:left="6187" w:right="5213"/>
      </w:pPr>
      <w:r>
        <w:rPr>
          <w:noProof/>
          <w:rStyle w:val="fontstyle02"/>
          <w:highlight w:val="white"/>
        </w:rPr>
        <w:t xml:space="preserve">реєстру</w:t>
      </w:r>
      <w:r>
        <w:rPr>
          <w:noProof/>
          <w:rStyle w:val="fontstyle02"/>
          <w:spacing w:val="-3"/>
          <w:highlight w:val="white"/>
        </w:rPr>
        <w:t xml:space="preserve"> </w:t>
      </w:r>
      <w:r>
        <w:rPr>
          <w:noProof/>
          <w:rStyle w:val="fontstyle02"/>
          <w:highlight w:val="white"/>
        </w:rPr>
        <w:t xml:space="preserve">ветеранів</w:t>
      </w:r>
      <w:r>
        <w:rPr>
          <w:noProof/>
          <w:rStyle w:val="fontstyle02"/>
          <w:spacing w:val="7"/>
          <w:highlight w:val="white"/>
        </w:rPr>
        <w:t xml:space="preserve"> </w:t>
      </w:r>
      <w:r>
        <w:rPr>
          <w:noProof/>
          <w:rStyle w:val="fontstyle02"/>
          <w:highlight w:val="white"/>
        </w:rPr>
        <w:t xml:space="preserve">війни</w:t>
      </w:r>
    </w:p>
    <w:p>
      <w:pPr>
        <w:sectPr>
          <w:pgSz w:w="19200" w:h="10800" w:orient="landscape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rPr>
          <w:noProof/>
        </w:rPr>
        <w:drawing>
          <wp:anchor distT="0" distB="0" distL="0" distR="0" simplePos="0" relativeHeight="8192" behindDoc="1" locked="0" layoutInCell="0" allowOverlap="1" hidden="0">
            <wp:simplePos x="0" y="0"/>
            <wp:positionH relativeFrom="page">
              <wp:posOffset>3048</wp:posOffset>
            </wp:positionH>
            <wp:positionV relativeFrom="page">
              <wp:posOffset>-1</wp:posOffset>
            </wp:positionV>
            <wp:extent cx="12188952" cy="6857999"/>
            <wp:effectExtent l="0" t="0" r="0" b="0"/>
            <wp:wrapNone/>
            <wp:docPr id="4" name="Picture 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7">
                      <a:alphaModFix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88952" cy="6857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9216" behindDoc="1" locked="0" layoutInCell="0" allowOverlap="1" hidden="0">
            <wp:simplePos x="0" y="0"/>
            <wp:positionH relativeFrom="page">
              <wp:posOffset>9150096</wp:posOffset>
            </wp:positionH>
            <wp:positionV relativeFrom="page">
              <wp:posOffset>51854</wp:posOffset>
            </wp:positionV>
            <wp:extent cx="2790189" cy="525614"/>
            <wp:effectExtent l="0" t="0" r="0" b="0"/>
            <wp:wrapNone/>
            <wp:docPr id="5" name="Picture 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8">
                      <a:alphaModFix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189" cy="525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1264" behindDoc="1" locked="0" layoutInCell="0" allowOverlap="1" hidden="0">
            <wp:simplePos x="0" y="0"/>
            <wp:positionH relativeFrom="page">
              <wp:posOffset>4879848</wp:posOffset>
            </wp:positionH>
            <wp:positionV relativeFrom="page">
              <wp:posOffset>1219199</wp:posOffset>
            </wp:positionV>
            <wp:extent cx="7060564" cy="2339085"/>
            <wp:effectExtent l="0" t="0" r="0" b="0"/>
            <wp:wrapNone/>
            <wp:docPr id="6" name="Picture 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 preferRelativeResize="0">
                      <a:picLocks noChangeArrowheads="1"/>
                    </pic:cNvPicPr>
                  </pic:nvPicPr>
                  <pic:blipFill>
                    <a:blip r:embed="rId9">
                      <a:alphaModFix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0564" cy="233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3312" behindDoc="1" locked="0" layoutInCell="0" allowOverlap="1" hidden="0">
            <wp:simplePos x="0" y="0"/>
            <wp:positionH relativeFrom="page">
              <wp:posOffset>624840</wp:posOffset>
            </wp:positionH>
            <wp:positionV relativeFrom="page">
              <wp:posOffset>5849115</wp:posOffset>
            </wp:positionV>
            <wp:extent cx="4984877" cy="894372"/>
            <wp:effectExtent l="0" t="0" r="0" b="0"/>
            <wp:wrapNone/>
            <wp:docPr id="7" name="Picture 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 preferRelativeResize="0">
                      <a:picLocks noChangeArrowheads="1"/>
                    </pic:cNvPicPr>
                  </pic:nvPicPr>
                  <pic:blipFill>
                    <a:blip r:embed="rId10">
                      <a:alphaModFix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877" cy="894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360" behindDoc="1" locked="0" layoutInCell="0" allowOverlap="1" hidden="0">
            <wp:simplePos x="0" y="0"/>
            <wp:positionH relativeFrom="page">
              <wp:posOffset>4885944</wp:posOffset>
            </wp:positionH>
            <wp:positionV relativeFrom="page">
              <wp:posOffset>530313</wp:posOffset>
            </wp:positionV>
            <wp:extent cx="7054341" cy="741972"/>
            <wp:effectExtent l="0" t="0" r="0" b="0"/>
            <wp:wrapNone/>
            <wp:docPr id="8" name="Picture 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 preferRelativeResize="0">
                      <a:picLocks noChangeArrowheads="1"/>
                    </pic:cNvPicPr>
                  </pic:nvPicPr>
                  <pic:blipFill>
                    <a:blip r:embed="rId11">
                      <a:alphaModFix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4341" cy="741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8432" behindDoc="1" locked="0" layoutInCell="0" allowOverlap="1" hidden="0">
            <wp:simplePos x="0" y="0"/>
            <wp:positionH relativeFrom="page">
              <wp:posOffset>734567</wp:posOffset>
            </wp:positionH>
            <wp:positionV relativeFrom="page">
              <wp:posOffset>298703</wp:posOffset>
            </wp:positionV>
            <wp:extent cx="4014216" cy="2898647"/>
            <wp:effectExtent l="0" t="0" r="0" b="0"/>
            <wp:wrapNone/>
            <wp:docPr id="9" name="Picture 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 preferRelativeResize="0">
                      <a:picLocks noChangeArrowheads="1"/>
                    </pic:cNvPicPr>
                  </pic:nvPicPr>
                  <pic:blipFill>
                    <a:blip r:embed="rId12">
                      <a:alphaModFix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4216" cy="2898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9456" behindDoc="1" locked="0" layoutInCell="0" allowOverlap="1" hidden="0">
            <wp:simplePos x="0" y="0"/>
            <wp:positionH relativeFrom="page">
              <wp:posOffset>5925312</wp:posOffset>
            </wp:positionH>
            <wp:positionV relativeFrom="page">
              <wp:posOffset>5849110</wp:posOffset>
            </wp:positionV>
            <wp:extent cx="3902709" cy="985837"/>
            <wp:effectExtent l="0" t="0" r="0" b="0"/>
            <wp:wrapNone/>
            <wp:docPr id="10" name="Picture 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 preferRelativeResize="0">
                      <a:picLocks noChangeArrowheads="1"/>
                    </pic:cNvPicPr>
                  </pic:nvPicPr>
                  <pic:blipFill>
                    <a:blip r:embed="rId13">
                      <a:alphaModFix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2709" cy="985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4336" behindDoc="1" locked="0" layoutInCell="0" allowOverlap="1" hidden="0">
            <wp:simplePos x="0" y="0"/>
            <wp:positionH relativeFrom="page">
              <wp:posOffset>736092</wp:posOffset>
            </wp:positionH>
            <wp:positionV relativeFrom="page">
              <wp:posOffset>5960364</wp:posOffset>
            </wp:positionV>
            <wp:extent cx="4767072" cy="676656"/>
            <wp:effectExtent l="0" t="0" r="0" b="0"/>
            <wp:wrapNone/>
            <wp:docPr id="11" name="Freeform: Shape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4767072" cy="67665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4767072" h="676656">
                          <a:moveTo>
                            <a:pt x="0" y="676656"/>
                          </a:moveTo>
                          <a:lnTo>
                            <a:pt x="4767072" y="676656"/>
                          </a:lnTo>
                          <a:lnTo>
                            <a:pt x="4767072" y="0"/>
                          </a:lnTo>
                          <a:lnTo>
                            <a:pt x="0" y="0"/>
                          </a:lnTo>
                          <a:lnTo>
                            <a:pt x="0" y="676656"/>
                          </a:lnTo>
                          <a:close/>
                        </a:path>
                      </a:pathLst>
                    </a:custGeom>
                    <a:solidFill>
                      <a:srgbClr val="5E8C70"/>
                    </a:solidFill>
                    <a:ln w="9144">
                      <a:solidFill>
                        <a:srgbClr val="395544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2288" behindDoc="1" locked="0" layoutInCell="0" allowOverlap="1" hidden="0">
            <wp:simplePos x="0" y="0"/>
            <wp:positionH relativeFrom="page">
              <wp:posOffset>4991099</wp:posOffset>
            </wp:positionH>
            <wp:positionV relativeFrom="page">
              <wp:posOffset>1330452</wp:posOffset>
            </wp:positionV>
            <wp:extent cx="6842760" cy="2121408"/>
            <wp:effectExtent l="0" t="0" r="0" b="0"/>
            <wp:wrapNone/>
            <wp:docPr id="12" name="Freeform: Shape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6842760" cy="2121408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6842760" h="2121408">
                          <a:moveTo>
                            <a:pt x="0" y="2121408"/>
                          </a:moveTo>
                          <a:lnTo>
                            <a:pt x="6842760" y="2121408"/>
                          </a:lnTo>
                          <a:lnTo>
                            <a:pt x="6842760" y="0"/>
                          </a:lnTo>
                          <a:lnTo>
                            <a:pt x="0" y="0"/>
                          </a:lnTo>
                          <a:lnTo>
                            <a:pt x="0" y="2121408"/>
                          </a:lnTo>
                          <a:close/>
                        </a:path>
                      </a:pathLst>
                    </a:custGeom>
                    <a:solidFill>
                      <a:srgbClr val="81AB8D"/>
                    </a:solidFill>
                    <a:ln w="9144">
                      <a:solidFill>
                        <a:srgbClr val="395544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6384" behindDoc="1" locked="0" layoutInCell="0" allowOverlap="1" hidden="0">
            <wp:simplePos x="0" y="0"/>
            <wp:positionH relativeFrom="page">
              <wp:posOffset>4997195</wp:posOffset>
            </wp:positionH>
            <wp:positionV relativeFrom="page">
              <wp:posOffset>641603</wp:posOffset>
            </wp:positionV>
            <wp:extent cx="6836664" cy="524256"/>
            <wp:effectExtent l="0" t="0" r="0" b="0"/>
            <wp:wrapNone/>
            <wp:docPr id="13" name="Freeform: Shape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6836664" cy="52425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6836664" h="524256">
                          <a:moveTo>
                            <a:pt x="0" y="524256"/>
                          </a:moveTo>
                          <a:lnTo>
                            <a:pt x="6836664" y="524256"/>
                          </a:lnTo>
                          <a:lnTo>
                            <a:pt x="6836664" y="0"/>
                          </a:lnTo>
                          <a:lnTo>
                            <a:pt x="0" y="0"/>
                          </a:lnTo>
                          <a:lnTo>
                            <a:pt x="0" y="524256"/>
                          </a:lnTo>
                          <a:close/>
                        </a:path>
                      </a:pathLst>
                    </a:custGeom>
                    <a:solidFill>
                      <a:srgbClr val="BCD2C4"/>
                    </a:solidFill>
                    <a:ln w="9144">
                      <a:solidFill>
                        <a:srgbClr val="395544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0480" behindDoc="1" locked="0" layoutInCell="0" allowOverlap="1" hidden="0">
            <wp:simplePos x="0" y="0"/>
            <wp:positionH relativeFrom="page">
              <wp:posOffset>6036564</wp:posOffset>
            </wp:positionH>
            <wp:positionV relativeFrom="page">
              <wp:posOffset>5960364</wp:posOffset>
            </wp:positionV>
            <wp:extent cx="3685032" cy="768096"/>
            <wp:effectExtent l="0" t="0" r="0" b="0"/>
            <wp:wrapNone/>
            <wp:docPr id="14" name="Freeform: Shape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3685032" cy="76809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3685032" h="768096">
                          <a:moveTo>
                            <a:pt x="0" y="768096"/>
                          </a:moveTo>
                          <a:lnTo>
                            <a:pt x="3685032" y="768096"/>
                          </a:lnTo>
                          <a:lnTo>
                            <a:pt x="3685032" y="0"/>
                          </a:lnTo>
                          <a:lnTo>
                            <a:pt x="0" y="0"/>
                          </a:lnTo>
                          <a:lnTo>
                            <a:pt x="0" y="768096"/>
                          </a:lnTo>
                          <a:close/>
                        </a:path>
                      </a:pathLst>
                    </a:custGeom>
                    <a:solidFill>
                      <a:srgbClr val="395544"/>
                    </a:solidFill>
                    <a:ln w="9144">
                      <a:solidFill>
                        <a:srgbClr val="FFFFFF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0240" behindDoc="1" locked="0" layoutInCell="0" allowOverlap="1" hidden="0">
            <wp:simplePos x="0" y="0"/>
            <wp:positionH relativeFrom="page">
              <wp:posOffset>9261348</wp:posOffset>
            </wp:positionH>
            <wp:positionV relativeFrom="page">
              <wp:posOffset>163068</wp:posOffset>
            </wp:positionV>
            <wp:extent cx="2572511" cy="307847"/>
            <wp:effectExtent l="0" t="0" r="0" b="0"/>
            <wp:wrapNone/>
            <wp:docPr id="15" name="Freeform: Shape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572511" cy="307847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2572511" h="307847">
                          <a:moveTo>
                            <a:pt x="0" y="307847"/>
                          </a:moveTo>
                          <a:lnTo>
                            <a:pt x="2572511" y="307847"/>
                          </a:lnTo>
                          <a:lnTo>
                            <a:pt x="2572511" y="0"/>
                          </a:lnTo>
                          <a:lnTo>
                            <a:pt x="0" y="0"/>
                          </a:lnTo>
                          <a:lnTo>
                            <a:pt x="0" y="307847"/>
                          </a:lnTo>
                          <a:close/>
                        </a:path>
                      </a:pathLst>
                    </a:custGeom>
                    <a:solidFill>
                      <a:srgbClr val="395544"/>
                    </a:solidFill>
                    <a:ln w="9144">
                      <a:solidFill>
                        <a:srgbClr val="FFFFFF"/>
                      </a:solidFill>
                    </a:ln>
                  </wps:spPr>
                  <wps:bodyPr/>
                </wps:wsp>
              </a:graphicData>
            </a:graphic>
          </wp:anchor>
        </w:drawing>
      </w:r>
    </w:p>
    <w:p>
      <w:pPr>
        <w:pStyle w:val="Heading1"/>
        <w:spacing w:before="189" w:line="320" w:lineRule="exact"/>
        <w:ind w:left="14732" w:right="785"/>
      </w:pPr>
      <w:r>
        <w:rPr>
          <w:noProof/>
          <w:rStyle w:val="fontstyle03"/>
        </w:rPr>
        <w:t xml:space="preserve">Ідентифікатор послуги 02266</w:t>
      </w:r>
    </w:p>
    <w:p>
      <w:pPr>
        <w:pStyle w:val="Heading1"/>
        <w:spacing w:before="435" w:line="320" w:lineRule="exact"/>
        <w:ind w:left="8013" w:right="9091"/>
      </w:pPr>
      <w:r>
        <w:rPr>
          <w:noProof/>
          <w:rStyle w:val="fontstyle10"/>
          <w:spacing w:val="-1"/>
          <w:highlight w:val="white"/>
        </w:rPr>
        <w:t xml:space="preserve">Куди звернутися</w:t>
      </w:r>
    </w:p>
    <w:p>
      <w:pPr>
        <w:pStyle w:val="Heading1"/>
        <w:spacing w:before="15" w:line="320" w:lineRule="exact"/>
        <w:ind w:left="8013" w:right="1872"/>
      </w:pPr>
      <w:r>
        <w:rPr>
          <w:noProof/>
          <w:rStyle w:val="fontstyle09"/>
          <w:highlight w:val="white"/>
        </w:rPr>
        <w:t xml:space="preserve">До ЦНАП</w:t>
      </w:r>
      <w:r>
        <w:rPr>
          <w:noProof/>
          <w:rStyle w:val="fontstyle11"/>
          <w:highlight w:val="white"/>
        </w:rPr>
        <w:t xml:space="preserve"> незалежно від задекларованого/зареєстрованого місця проживання</w:t>
      </w:r>
    </w:p>
    <w:p>
      <w:pPr>
        <w:pStyle w:val="Heading1"/>
        <w:spacing w:before="431" w:line="276" w:lineRule="exact"/>
        <w:ind w:left="8003" w:right="7275"/>
      </w:pPr>
      <w:r>
        <w:rPr>
          <w:noProof/>
          <w:rStyle w:val="fontstyle04"/>
          <w:highlight w:val="white"/>
        </w:rPr>
        <w:t xml:space="preserve">Послуга надається автоматизовано:</w:t>
      </w:r>
    </w:p>
    <w:p>
      <w:pPr>
        <w:pStyle w:val="Normal"/>
        <w:spacing w:before="12" w:line="275" w:lineRule="exact"/>
        <w:ind w:left="8003" w:right="8268"/>
      </w:pPr>
      <w:r>
        <w:rPr>
          <w:noProof/>
          <w:rStyle w:val="fontstyle05"/>
          <w:spacing w:val="-26"/>
          <w:highlight w:val="white"/>
        </w:rPr>
        <w:t xml:space="preserve"></w:t>
      </w:r>
      <w:r>
        <w:rPr>
          <w:noProof/>
          <w:rStyle w:val="fontstyle05"/>
          <w:spacing w:val="352"/>
        </w:rPr>
        <w:t xml:space="preserve"> </w:t>
      </w:r>
      <w:r>
        <w:rPr>
          <w:noProof/>
          <w:rStyle w:val="fontstyle06"/>
          <w:highlight w:val="white"/>
        </w:rPr>
        <w:t xml:space="preserve">учасникам бойових дій</w:t>
      </w:r>
    </w:p>
    <w:p>
      <w:pPr>
        <w:pStyle w:val="Normal"/>
        <w:spacing w:before="12" w:line="275" w:lineRule="exact"/>
        <w:ind w:left="8003" w:right="6685"/>
      </w:pPr>
      <w:r>
        <w:rPr>
          <w:noProof/>
          <w:rStyle w:val="fontstyle05"/>
          <w:spacing w:val="-26"/>
          <w:highlight w:val="white"/>
        </w:rPr>
        <w:t xml:space="preserve"></w:t>
      </w:r>
      <w:r>
        <w:rPr>
          <w:noProof/>
          <w:rStyle w:val="fontstyle05"/>
          <w:spacing w:val="352"/>
        </w:rPr>
        <w:t xml:space="preserve"> </w:t>
      </w:r>
      <w:r>
        <w:rPr>
          <w:noProof/>
          <w:rStyle w:val="fontstyle06"/>
          <w:highlight w:val="white"/>
        </w:rPr>
        <w:t xml:space="preserve">особам з інвалідністю внаслідок війни</w:t>
      </w:r>
    </w:p>
    <w:p>
      <w:pPr>
        <w:pStyle w:val="Normal"/>
        <w:spacing w:before="11" w:line="276" w:lineRule="exact"/>
        <w:ind w:left="8003" w:right="8927"/>
      </w:pPr>
      <w:r>
        <w:rPr>
          <w:noProof/>
          <w:rStyle w:val="fontstyle07"/>
          <w:spacing w:val="-26"/>
          <w:highlight w:val="white"/>
        </w:rPr>
        <w:t xml:space="preserve"></w:t>
      </w:r>
      <w:r>
        <w:rPr>
          <w:noProof/>
          <w:rStyle w:val="fontstyle07"/>
          <w:spacing w:val="352"/>
        </w:rPr>
        <w:t xml:space="preserve"> </w:t>
      </w:r>
      <w:r>
        <w:rPr>
          <w:noProof/>
          <w:rStyle w:val="fontstyle08"/>
          <w:highlight w:val="white"/>
        </w:rPr>
        <w:t xml:space="preserve">учасникам війни</w:t>
      </w:r>
    </w:p>
    <w:p>
      <w:pPr>
        <w:pStyle w:val="Normal"/>
        <w:spacing w:before="12" w:line="275" w:lineRule="exact"/>
        <w:ind w:left="8003" w:right="4782"/>
      </w:pPr>
      <w:r>
        <w:rPr>
          <w:noProof/>
          <w:rStyle w:val="fontstyle05"/>
          <w:spacing w:val="-26"/>
          <w:highlight w:val="white"/>
        </w:rPr>
        <w:t xml:space="preserve"></w:t>
      </w:r>
      <w:r>
        <w:rPr>
          <w:noProof/>
          <w:rStyle w:val="fontstyle05"/>
          <w:spacing w:val="352"/>
        </w:rPr>
        <w:t xml:space="preserve"> </w:t>
      </w:r>
      <w:r>
        <w:rPr>
          <w:noProof/>
          <w:rStyle w:val="fontstyle06"/>
          <w:highlight w:val="white"/>
        </w:rPr>
        <w:t xml:space="preserve">особам, які мають особливі заслуги перед Батьківщиною</w:t>
      </w:r>
    </w:p>
    <w:p>
      <w:pPr>
        <w:pStyle w:val="Normal"/>
        <w:spacing w:before="12" w:line="275" w:lineRule="exact"/>
        <w:ind w:left="8003" w:right="5993"/>
      </w:pPr>
      <w:r>
        <w:rPr>
          <w:noProof/>
          <w:rStyle w:val="fontstyle05"/>
          <w:spacing w:val="-26"/>
          <w:highlight w:val="white"/>
        </w:rPr>
        <w:t xml:space="preserve"></w:t>
      </w:r>
      <w:r>
        <w:rPr>
          <w:noProof/>
          <w:rStyle w:val="fontstyle05"/>
          <w:spacing w:val="352"/>
        </w:rPr>
        <w:t xml:space="preserve"> </w:t>
      </w:r>
      <w:r>
        <w:rPr>
          <w:noProof/>
          <w:rStyle w:val="fontstyle06"/>
          <w:highlight w:val="white"/>
        </w:rPr>
        <w:t xml:space="preserve">постраждалим учасникам Революції Гідності</w:t>
      </w:r>
    </w:p>
    <w:p>
      <w:pPr>
        <w:pStyle w:val="Normal"/>
        <w:spacing w:before="12" w:line="275" w:lineRule="exact"/>
        <w:ind w:left="8003" w:right="712"/>
      </w:pPr>
      <w:r>
        <w:rPr>
          <w:noProof/>
          <w:rStyle w:val="fontstyle05"/>
          <w:spacing w:val="-26"/>
          <w:highlight w:val="white"/>
        </w:rPr>
        <w:t xml:space="preserve"></w:t>
      </w:r>
      <w:r>
        <w:rPr>
          <w:noProof/>
          <w:rStyle w:val="fontstyle05"/>
          <w:spacing w:val="352"/>
        </w:rPr>
        <w:t xml:space="preserve"> </w:t>
      </w:r>
      <w:r>
        <w:rPr>
          <w:noProof/>
          <w:rStyle w:val="fontstyle06"/>
          <w:highlight w:val="white"/>
        </w:rPr>
        <w:t xml:space="preserve">членам</w:t>
      </w:r>
      <w:r>
        <w:rPr>
          <w:noProof/>
          <w:rStyle w:val="fontstyle06"/>
          <w:spacing w:val="124"/>
          <w:highlight w:val="white"/>
        </w:rPr>
        <w:t xml:space="preserve"> </w:t>
      </w:r>
      <w:r>
        <w:rPr>
          <w:noProof/>
          <w:rStyle w:val="fontstyle06"/>
          <w:highlight w:val="white"/>
        </w:rPr>
        <w:t xml:space="preserve">сімей</w:t>
      </w:r>
      <w:r>
        <w:rPr>
          <w:noProof/>
          <w:rStyle w:val="fontstyle06"/>
          <w:spacing w:val="124"/>
          <w:highlight w:val="white"/>
        </w:rPr>
        <w:t xml:space="preserve"> </w:t>
      </w:r>
      <w:r>
        <w:rPr>
          <w:noProof/>
          <w:rStyle w:val="fontstyle06"/>
          <w:highlight w:val="white"/>
        </w:rPr>
        <w:t xml:space="preserve">загиблих</w:t>
      </w:r>
      <w:r>
        <w:rPr>
          <w:noProof/>
          <w:rStyle w:val="fontstyle06"/>
          <w:spacing w:val="115"/>
          <w:highlight w:val="white"/>
        </w:rPr>
        <w:t xml:space="preserve"> </w:t>
      </w:r>
      <w:r>
        <w:rPr>
          <w:noProof/>
          <w:rStyle w:val="fontstyle06"/>
          <w:spacing w:val="-1"/>
          <w:highlight w:val="white"/>
        </w:rPr>
        <w:t xml:space="preserve">(померлих)</w:t>
      </w:r>
      <w:r>
        <w:rPr>
          <w:noProof/>
          <w:rStyle w:val="fontstyle06"/>
          <w:spacing w:val="120"/>
          <w:highlight w:val="white"/>
        </w:rPr>
        <w:t xml:space="preserve"> </w:t>
      </w:r>
      <w:r>
        <w:rPr>
          <w:noProof/>
          <w:rStyle w:val="fontstyle06"/>
          <w:highlight w:val="white"/>
        </w:rPr>
        <w:t xml:space="preserve">ветеранів</w:t>
      </w:r>
      <w:r>
        <w:rPr>
          <w:noProof/>
          <w:rStyle w:val="fontstyle06"/>
          <w:spacing w:val="124"/>
          <w:highlight w:val="white"/>
        </w:rPr>
        <w:t xml:space="preserve"> </w:t>
      </w:r>
      <w:r>
        <w:rPr>
          <w:noProof/>
          <w:rStyle w:val="fontstyle06"/>
          <w:highlight w:val="white"/>
        </w:rPr>
        <w:t xml:space="preserve">війни,</w:t>
      </w:r>
      <w:r>
        <w:rPr>
          <w:noProof/>
          <w:rStyle w:val="fontstyle06"/>
          <w:spacing w:val="126"/>
          <w:highlight w:val="white"/>
        </w:rPr>
        <w:t xml:space="preserve"> </w:t>
      </w:r>
      <w:r>
        <w:rPr>
          <w:noProof/>
          <w:rStyle w:val="fontstyle06"/>
          <w:highlight w:val="white"/>
        </w:rPr>
        <w:t xml:space="preserve">членам</w:t>
      </w:r>
      <w:r>
        <w:rPr>
          <w:noProof/>
          <w:rStyle w:val="fontstyle06"/>
          <w:spacing w:val="124"/>
          <w:highlight w:val="white"/>
        </w:rPr>
        <w:t xml:space="preserve"> </w:t>
      </w:r>
      <w:r>
        <w:rPr>
          <w:noProof/>
          <w:rStyle w:val="fontstyle06"/>
          <w:spacing w:val="-1"/>
          <w:highlight w:val="white"/>
        </w:rPr>
        <w:t xml:space="preserve">сімей</w:t>
      </w:r>
      <w:r>
        <w:rPr>
          <w:noProof/>
          <w:rStyle w:val="fontstyle06"/>
          <w:spacing w:val="124"/>
          <w:highlight w:val="white"/>
        </w:rPr>
        <w:t xml:space="preserve"> </w:t>
      </w:r>
      <w:r>
        <w:rPr>
          <w:noProof/>
          <w:rStyle w:val="fontstyle06"/>
          <w:highlight w:val="white"/>
        </w:rPr>
        <w:t xml:space="preserve">загиблих</w:t>
      </w:r>
      <w:r>
        <w:rPr>
          <w:noProof/>
          <w:rStyle w:val="fontstyle06"/>
          <w:spacing w:val="118"/>
          <w:highlight w:val="white"/>
        </w:rPr>
        <w:t xml:space="preserve"> </w:t>
      </w:r>
      <w:r>
        <w:rPr>
          <w:noProof/>
          <w:rStyle w:val="fontstyle06"/>
          <w:spacing w:val="-1"/>
          <w:highlight w:val="white"/>
        </w:rPr>
        <w:t xml:space="preserve">(померлих)</w:t>
      </w:r>
    </w:p>
    <w:p>
      <w:pPr>
        <w:pStyle w:val="Normal"/>
        <w:spacing w:before="11" w:line="276" w:lineRule="exact"/>
        <w:ind w:left="8003" w:right="710"/>
      </w:pPr>
      <w:r>
        <w:rPr>
          <w:noProof/>
          <w:rStyle w:val="fontstyle08"/>
          <w:spacing w:val="1"/>
          <w:highlight w:val="white"/>
        </w:rPr>
        <w:t xml:space="preserve">Захисників та Захисниць У країни; їх уповноваженим особам – особи, що діють в інтересах ветерана</w:t>
      </w:r>
    </w:p>
    <w:p>
      <w:pPr>
        <w:pStyle w:val="Normal"/>
        <w:spacing w:before="12" w:line="275" w:lineRule="exact"/>
        <w:ind w:left="8003" w:right="705"/>
      </w:pPr>
      <w:r>
        <w:rPr>
          <w:noProof/>
          <w:rStyle w:val="fontstyle06"/>
          <w:spacing w:val="5"/>
          <w:highlight w:val="white"/>
        </w:rPr>
        <w:t xml:space="preserve">війни або члена сім’ї загиблого на підставі довіреності, оформленої в установленому порядку; їх</w:t>
      </w:r>
    </w:p>
    <w:p>
      <w:pPr>
        <w:pStyle w:val="Normal"/>
        <w:spacing w:before="12" w:line="275" w:lineRule="exact"/>
        <w:ind w:left="8003" w:right="702"/>
      </w:pPr>
      <w:r>
        <w:rPr>
          <w:noProof/>
          <w:rStyle w:val="fontstyle06"/>
          <w:spacing w:val="4"/>
          <w:highlight w:val="white"/>
        </w:rPr>
        <w:t xml:space="preserve">законним представникам – батьки, опікуни, піклувальники дитини віком до 18 років, недієздатної</w:t>
      </w:r>
    </w:p>
    <w:p>
      <w:pPr>
        <w:pStyle w:val="Normal"/>
        <w:spacing w:before="12" w:line="275" w:lineRule="exact"/>
        <w:ind w:left="8003" w:right="7048"/>
      </w:pPr>
      <w:r>
        <w:rPr>
          <w:noProof/>
          <w:rStyle w:val="fontstyle06"/>
          <w:highlight w:val="white"/>
        </w:rPr>
        <w:t xml:space="preserve">особи, особи дієздатність якої обмежена</w:t>
      </w:r>
    </w:p>
    <w:p>
      <w:pPr>
        <w:pStyle w:val="Heading1"/>
        <w:spacing w:before="345" w:line="275" w:lineRule="exact"/>
        <w:ind w:left="1299" w:right="8476"/>
      </w:pPr>
      <w:r>
        <w:rPr>
          <w:noProof/>
          <w:rStyle w:val="fontstyle12"/>
          <w:shd w:val="clear" w:color="auto" w:fill="E7EDE7"/>
        </w:rPr>
        <w:t xml:space="preserve">Для отримання адміністративної послуги подається / пред'являється / повідомляється</w:t>
      </w:r>
    </w:p>
    <w:p>
      <w:pPr>
        <w:pStyle w:val="Normal"/>
        <w:spacing w:before="12" w:line="275" w:lineRule="exact"/>
        <w:ind w:left="1583" w:right="8512"/>
      </w:pPr>
      <w:r>
        <w:rPr>
          <w:noProof/>
          <w:rStyle w:val="fontstyle06"/>
          <w:shd w:val="clear" w:color="auto" w:fill="E7EDE7"/>
        </w:rPr>
        <w:t xml:space="preserve">1. Заява, яка формується засобами Єдиного державного веб-порталу електронних послуг</w:t>
      </w:r>
    </w:p>
    <w:p>
      <w:pPr>
        <w:pStyle w:val="Normal"/>
        <w:spacing w:before="11" w:line="276" w:lineRule="exact"/>
        <w:ind w:left="1583" w:right="696"/>
      </w:pPr>
      <w:r>
        <w:rPr>
          <w:noProof/>
          <w:rStyle w:val="fontstyle08"/>
          <w:spacing w:val="-1"/>
          <w:shd w:val="clear" w:color="auto" w:fill="E7EDE7"/>
        </w:rPr>
        <w:t xml:space="preserve">2. Документ, що посвідчує особу громадянина У країни, або тимчасове посвідчення громадянина У країни (для громадян У країни), посвідка на постійне проживання,</w:t>
      </w:r>
    </w:p>
    <w:p>
      <w:pPr>
        <w:pStyle w:val="Normal"/>
        <w:spacing w:before="12" w:line="275" w:lineRule="exact"/>
        <w:ind w:left="1299" w:right="693"/>
      </w:pPr>
      <w:r>
        <w:rPr>
          <w:noProof/>
          <w:rStyle w:val="fontstyle06"/>
          <w:spacing w:val="4"/>
          <w:shd w:val="clear" w:color="auto" w:fill="E7EDE7"/>
        </w:rPr>
        <w:t xml:space="preserve">посвідчення біженця, або посвідчення особи, яка потребує додаткового захисту , або документа, який надає повноваження законному представнику або іншому</w:t>
      </w:r>
    </w:p>
    <w:p>
      <w:pPr>
        <w:pStyle w:val="Normal"/>
        <w:spacing w:before="12" w:line="275" w:lineRule="exact"/>
        <w:ind w:left="1299" w:right="696"/>
      </w:pPr>
      <w:r>
        <w:rPr>
          <w:noProof/>
          <w:rStyle w:val="fontstyle06"/>
          <w:spacing w:val="3"/>
          <w:shd w:val="clear" w:color="auto" w:fill="E7EDE7"/>
        </w:rPr>
        <w:t xml:space="preserve">представнику представляти заявника (договір про надання послуг з патронату над дитиною, договір про патронат над дитиною або наказ служби у справах дітей,</w:t>
      </w:r>
    </w:p>
    <w:p>
      <w:pPr>
        <w:pStyle w:val="Normal"/>
        <w:spacing w:before="12" w:line="275" w:lineRule="exact"/>
        <w:ind w:left="1299" w:right="692"/>
      </w:pPr>
      <w:r>
        <w:rPr>
          <w:noProof/>
          <w:rStyle w:val="fontstyle06"/>
          <w:shd w:val="clear" w:color="auto" w:fill="E7EDE7"/>
        </w:rPr>
        <w:t xml:space="preserve">рішення районної ради про влаштування дитини в сім'ю патронатного вихователя, акт про факт передачі дитини, рішення суду про встановлення опіки, рішення суду</w:t>
      </w:r>
    </w:p>
    <w:p>
      <w:pPr>
        <w:pStyle w:val="Normal"/>
        <w:spacing w:before="12" w:line="275" w:lineRule="exact"/>
        <w:ind w:left="1299" w:right="697"/>
      </w:pPr>
      <w:r>
        <w:rPr>
          <w:noProof/>
          <w:rStyle w:val="fontstyle06"/>
          <w:spacing w:val="6"/>
          <w:shd w:val="clear" w:color="auto" w:fill="E7EDE7"/>
        </w:rPr>
        <w:t xml:space="preserve">про усиновлення, наказ служби у справах дітей, посвідчення опікуна, рішення суду про призначення опікуна, рішення су ду про призначення піклувальника,</w:t>
      </w:r>
    </w:p>
    <w:p>
      <w:pPr>
        <w:pStyle w:val="Normal"/>
        <w:spacing w:before="12" w:line="275" w:lineRule="exact"/>
        <w:ind w:left="1299" w:right="690"/>
      </w:pPr>
      <w:r>
        <w:rPr>
          <w:noProof/>
          <w:rStyle w:val="fontstyle06"/>
          <w:spacing w:val="8"/>
          <w:shd w:val="clear" w:color="auto" w:fill="E7EDE7"/>
        </w:rPr>
        <w:t xml:space="preserve">посвідчення піклувальника, рішення про влаштування дитини до будинку сімейного типу або прийомної сім'ї, належним чином завірена копія нотаріальної</w:t>
      </w:r>
    </w:p>
    <w:p>
      <w:pPr>
        <w:pStyle w:val="Normal"/>
        <w:spacing w:before="12" w:line="275" w:lineRule="exact"/>
        <w:ind w:left="1299" w:right="5131"/>
      </w:pPr>
      <w:r>
        <w:rPr>
          <w:noProof/>
          <w:rStyle w:val="fontstyle06"/>
          <w:shd w:val="clear" w:color="auto" w:fill="E7EDE7"/>
        </w:rPr>
        <w:t xml:space="preserve">довіреності), оформленого відповідно до законодавства (у разі звернення законного представника або уповноваженої особи)</w:t>
      </w:r>
    </w:p>
    <w:p>
      <w:pPr>
        <w:pStyle w:val="Normal"/>
        <w:spacing w:before="11" w:line="276" w:lineRule="exact"/>
        <w:ind w:left="1583" w:right="693"/>
      </w:pPr>
      <w:r>
        <w:rPr>
          <w:noProof/>
          <w:rStyle w:val="fontstyle08"/>
          <w:spacing w:val="2"/>
          <w:shd w:val="clear" w:color="auto" w:fill="E7EDE7"/>
        </w:rPr>
        <w:t xml:space="preserve">3. Інформація про реєстраційний номер облікової картки платника податків (крім фізичних осіб, які через свої релігійні переконання відмовилися від прийняття</w:t>
      </w:r>
    </w:p>
    <w:p>
      <w:pPr>
        <w:pStyle w:val="Normal"/>
        <w:spacing w:before="12" w:line="275" w:lineRule="exact"/>
        <w:ind w:left="1299" w:right="697"/>
      </w:pPr>
      <w:r>
        <w:rPr>
          <w:noProof/>
          <w:rStyle w:val="fontstyle06"/>
          <w:shd w:val="clear" w:color="auto" w:fill="E7EDE7"/>
        </w:rPr>
        <w:t xml:space="preserve">реєстраційного номера облікової картки платника податків, офіційно повідомили про це відповідний контролюючий орган та мають про це відмітку в паспорті) щодо</w:t>
      </w:r>
    </w:p>
    <w:p>
      <w:pPr>
        <w:pStyle w:val="Normal"/>
        <w:spacing w:before="12" w:line="275" w:lineRule="exact"/>
        <w:ind w:left="1299" w:right="14076"/>
      </w:pPr>
      <w:r>
        <w:rPr>
          <w:noProof/>
          <w:rStyle w:val="fontstyle06"/>
          <w:shd w:val="clear" w:color="auto" w:fill="E7EDE7"/>
        </w:rPr>
        <w:t xml:space="preserve">особи, стосовно якої подається заява.</w:t>
      </w:r>
    </w:p>
    <w:p>
      <w:pPr>
        <w:pStyle w:val="Normal"/>
        <w:spacing w:before="350" w:line="254" w:lineRule="exact"/>
        <w:ind w:left="10073" w:right="4467"/>
      </w:pPr>
      <w:r>
        <w:rPr>
          <w:noProof/>
          <w:rStyle w:val="fontstyle13"/>
        </w:rPr>
        <w:t xml:space="preserve">Посилання на інформаційну картку адмінпослуги</w:t>
      </w:r>
    </w:p>
    <w:p>
      <w:pPr>
        <w:pStyle w:val="Heading1"/>
        <w:spacing w:line="320" w:lineRule="exact"/>
        <w:ind w:left="1299" w:right="12330"/>
      </w:pPr>
      <w:r>
        <w:rPr>
          <w:noProof/>
          <w:rStyle w:val="fontstyle09"/>
          <w:highlight w:val="white"/>
        </w:rPr>
        <w:t xml:space="preserve">Процедуру видачі витягу з ЄДРВВ визначає</w:t>
      </w:r>
    </w:p>
    <w:p>
      <w:pPr>
        <w:pStyle w:val="Normal"/>
        <w:spacing w:line="253" w:lineRule="exact"/>
        <w:ind w:left="9804" w:right="4189"/>
      </w:pPr>
      <w:r>
        <w:rPr>
          <w:noProof/>
          <w:rStyle w:val="fontstyle14"/>
          <w:spacing w:val="-1"/>
        </w:rPr>
        <w:t xml:space="preserve">https://mva.gov.ua/pro-ministerstvo/category/200-nakazi-z-</w:t>
      </w:r>
    </w:p>
    <w:p>
      <w:pPr>
        <w:pStyle w:val="Normal"/>
        <w:spacing w:line="275" w:lineRule="exact"/>
        <w:ind w:left="1299" w:right="10674"/>
      </w:pPr>
      <w:r>
        <w:rPr>
          <w:noProof/>
          <w:rStyle w:val="fontstyle06"/>
          <w:spacing w:val="1"/>
          <w:highlight w:val="white"/>
        </w:rPr>
        <w:t xml:space="preserve">Постанова</w:t>
      </w:r>
      <w:r>
        <w:rPr>
          <w:noProof/>
          <w:rStyle w:val="fontstyle06"/>
          <w:spacing w:val="146"/>
          <w:highlight w:val="white"/>
        </w:rPr>
        <w:t xml:space="preserve"> </w:t>
      </w:r>
      <w:r>
        <w:rPr>
          <w:noProof/>
          <w:rStyle w:val="fontstyle06"/>
          <w:spacing w:val="-1"/>
          <w:highlight w:val="white"/>
        </w:rPr>
        <w:t xml:space="preserve">Кабінету</w:t>
      </w:r>
      <w:r>
        <w:rPr>
          <w:noProof/>
          <w:rStyle w:val="fontstyle06"/>
          <w:spacing w:val="142"/>
          <w:highlight w:val="white"/>
        </w:rPr>
        <w:t xml:space="preserve"> </w:t>
      </w:r>
      <w:r>
        <w:rPr>
          <w:noProof/>
          <w:rStyle w:val="fontstyle06"/>
          <w:highlight w:val="white"/>
        </w:rPr>
        <w:t xml:space="preserve">Міністрів</w:t>
      </w:r>
      <w:r>
        <w:rPr>
          <w:noProof/>
          <w:rStyle w:val="fontstyle06"/>
          <w:spacing w:val="149"/>
          <w:highlight w:val="white"/>
        </w:rPr>
        <w:t xml:space="preserve"> </w:t>
      </w:r>
      <w:r>
        <w:rPr>
          <w:noProof/>
          <w:rStyle w:val="fontstyle06"/>
          <w:spacing w:val="-2"/>
          <w:highlight w:val="white"/>
        </w:rPr>
        <w:t xml:space="preserve">України</w:t>
      </w:r>
      <w:r>
        <w:rPr>
          <w:noProof/>
          <w:rStyle w:val="fontstyle06"/>
          <w:spacing w:val="148"/>
          <w:highlight w:val="white"/>
        </w:rPr>
        <w:t xml:space="preserve"> </w:t>
      </w:r>
      <w:r>
        <w:rPr>
          <w:noProof/>
          <w:rStyle w:val="fontstyle06"/>
          <w:spacing w:val="10"/>
          <w:highlight w:val="white"/>
        </w:rPr>
        <w:t xml:space="preserve">від 14.08.2019</w:t>
      </w:r>
      <w:r>
        <w:rPr>
          <w:noProof/>
          <w:rStyle w:val="fontstyle06"/>
          <w:spacing w:val="146"/>
          <w:highlight w:val="white"/>
        </w:rPr>
        <w:t xml:space="preserve"> </w:t>
      </w:r>
      <w:r>
        <w:rPr>
          <w:noProof/>
          <w:rStyle w:val="fontstyle06"/>
          <w:spacing w:val="29"/>
          <w:highlight w:val="white"/>
        </w:rPr>
        <w:t xml:space="preserve">№ 700</w:t>
      </w:r>
    </w:p>
    <w:p>
      <w:pPr>
        <w:pStyle w:val="Normal"/>
        <w:spacing w:line="253" w:lineRule="exact"/>
        <w:ind w:left="9737" w:right="4127"/>
      </w:pPr>
      <w:r>
        <w:rPr>
          <w:noProof/>
          <w:rStyle w:val="fontstyle14"/>
          <w:spacing w:val="-1"/>
        </w:rPr>
        <w:t xml:space="preserve">osnovnih-pitan-diyalnosti-minveteraniv/pro-zatverdzhennya-</w:t>
      </w:r>
    </w:p>
    <w:p>
      <w:pPr>
        <w:pStyle w:val="Normal"/>
        <w:spacing w:line="275" w:lineRule="exact"/>
        <w:ind w:left="1299" w:right="12873"/>
      </w:pPr>
      <w:r>
        <w:rPr>
          <w:noProof/>
          <w:rStyle w:val="fontstyle06"/>
          <w:highlight w:val="white"/>
        </w:rPr>
        <w:t xml:space="preserve">“Про Єдиний державний реєстр ветеранів війни”</w:t>
      </w:r>
    </w:p>
    <w:p>
      <w:pPr>
        <w:pStyle w:val="Normal"/>
        <w:spacing w:line="253" w:lineRule="exact"/>
        <w:ind w:left="9934" w:right="4321"/>
      </w:pPr>
      <w:r>
        <w:rPr>
          <w:noProof/>
          <w:rStyle w:val="fontstyle14"/>
          <w:spacing w:val="-1"/>
        </w:rPr>
        <w:t xml:space="preserve">tipovoi-informatsiynoi-kartki-administrativnoi-poslugi-1</w:t>
      </w:r>
    </w:p>
    <w:p>
      <w:pPr>
        <w:sectPr>
          <w:pgSz w:w="19200" w:h="10800" w:orient="landscape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rPr>
          <w:noProof/>
        </w:rPr>
        <w:drawing>
          <wp:anchor distT="0" distB="0" distL="0" distR="0" simplePos="0" relativeHeight="22528" behindDoc="1" locked="0" layoutInCell="0" allowOverlap="1" hidden="0">
            <wp:simplePos x="0" y="0"/>
            <wp:positionH relativeFrom="page">
              <wp:posOffset>3048</wp:posOffset>
            </wp:positionH>
            <wp:positionV relativeFrom="page">
              <wp:posOffset>-1</wp:posOffset>
            </wp:positionV>
            <wp:extent cx="12188952" cy="6857999"/>
            <wp:effectExtent l="0" t="0" r="0" b="0"/>
            <wp:wrapNone/>
            <wp:docPr id="16" name="Picture 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7">
                      <a:alphaModFix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88952" cy="6857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3552" behindDoc="1" locked="0" layoutInCell="0" allowOverlap="1" hidden="0">
            <wp:simplePos x="0" y="0"/>
            <wp:positionH relativeFrom="page">
              <wp:posOffset>9092184</wp:posOffset>
            </wp:positionH>
            <wp:positionV relativeFrom="page">
              <wp:posOffset>54902</wp:posOffset>
            </wp:positionV>
            <wp:extent cx="2790189" cy="525614"/>
            <wp:effectExtent l="0" t="0" r="0" b="0"/>
            <wp:wrapNone/>
            <wp:docPr id="17" name="Picture 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8">
                      <a:alphaModFix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189" cy="525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600" behindDoc="1" locked="0" layoutInCell="0" allowOverlap="1" hidden="0">
            <wp:simplePos x="0" y="0"/>
            <wp:positionH relativeFrom="page">
              <wp:posOffset>4748783</wp:posOffset>
            </wp:positionH>
            <wp:positionV relativeFrom="page">
              <wp:posOffset>655320</wp:posOffset>
            </wp:positionV>
            <wp:extent cx="7133590" cy="1787397"/>
            <wp:effectExtent l="0" t="0" r="0" b="0"/>
            <wp:wrapNone/>
            <wp:docPr id="18" name="Picture 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 preferRelativeResize="0">
                      <a:picLocks noChangeArrowheads="1"/>
                    </pic:cNvPicPr>
                  </pic:nvPicPr>
                  <pic:blipFill>
                    <a:blip r:embed="rId14">
                      <a:alphaModFix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3590" cy="1787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7648" behindDoc="1" locked="0" layoutInCell="0" allowOverlap="1" hidden="0">
            <wp:simplePos x="0" y="0"/>
            <wp:positionH relativeFrom="page">
              <wp:posOffset>841248</wp:posOffset>
            </wp:positionH>
            <wp:positionV relativeFrom="page">
              <wp:posOffset>91440</wp:posOffset>
            </wp:positionV>
            <wp:extent cx="3761232" cy="2575560"/>
            <wp:effectExtent l="0" t="0" r="0" b="0"/>
            <wp:wrapNone/>
            <wp:docPr id="19" name="Picture 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 preferRelativeResize="0">
                      <a:picLocks noChangeArrowheads="1"/>
                    </pic:cNvPicPr>
                  </pic:nvPicPr>
                  <pic:blipFill>
                    <a:blip r:embed="rId15">
                      <a:alphaModFix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1232" cy="2575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6624" behindDoc="1" locked="0" layoutInCell="0" allowOverlap="1" hidden="0">
            <wp:simplePos x="0" y="0"/>
            <wp:positionH relativeFrom="page">
              <wp:posOffset>4860036</wp:posOffset>
            </wp:positionH>
            <wp:positionV relativeFrom="page">
              <wp:posOffset>766572</wp:posOffset>
            </wp:positionV>
            <wp:extent cx="6915912" cy="1569719"/>
            <wp:effectExtent l="0" t="0" r="0" b="0"/>
            <wp:wrapNone/>
            <wp:docPr id="20" name="Freeform: Shape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6915912" cy="156971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6915912" h="1569719">
                          <a:moveTo>
                            <a:pt x="0" y="1569719"/>
                          </a:moveTo>
                          <a:lnTo>
                            <a:pt x="6915912" y="1569719"/>
                          </a:lnTo>
                          <a:lnTo>
                            <a:pt x="6915912" y="0"/>
                          </a:lnTo>
                          <a:lnTo>
                            <a:pt x="0" y="0"/>
                          </a:lnTo>
                          <a:lnTo>
                            <a:pt x="0" y="1569719"/>
                          </a:lnTo>
                          <a:close/>
                        </a:path>
                      </a:pathLst>
                    </a:custGeom>
                    <a:solidFill>
                      <a:srgbClr val="BCD2C4"/>
                    </a:solidFill>
                    <a:ln w="9144">
                      <a:solidFill>
                        <a:srgbClr val="395544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4576" behindDoc="1" locked="0" layoutInCell="0" allowOverlap="1" hidden="0">
            <wp:simplePos x="0" y="0"/>
            <wp:positionH relativeFrom="page">
              <wp:posOffset>9203436</wp:posOffset>
            </wp:positionH>
            <wp:positionV relativeFrom="page">
              <wp:posOffset>166116</wp:posOffset>
            </wp:positionV>
            <wp:extent cx="2572511" cy="307847"/>
            <wp:effectExtent l="0" t="0" r="0" b="0"/>
            <wp:wrapNone/>
            <wp:docPr id="21" name="Freeform: Shape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572511" cy="307847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2572511" h="307847">
                          <a:moveTo>
                            <a:pt x="0" y="307847"/>
                          </a:moveTo>
                          <a:lnTo>
                            <a:pt x="2572511" y="307847"/>
                          </a:lnTo>
                          <a:lnTo>
                            <a:pt x="2572511" y="0"/>
                          </a:lnTo>
                          <a:lnTo>
                            <a:pt x="0" y="0"/>
                          </a:lnTo>
                          <a:lnTo>
                            <a:pt x="0" y="307847"/>
                          </a:lnTo>
                          <a:close/>
                        </a:path>
                      </a:pathLst>
                    </a:custGeom>
                    <a:solidFill>
                      <a:srgbClr val="395544"/>
                    </a:solidFill>
                    <a:ln w="9144">
                      <a:solidFill>
                        <a:srgbClr val="FFFFFF"/>
                      </a:solidFill>
                    </a:ln>
                  </wps:spPr>
                  <wps:bodyPr/>
                </wps:wsp>
              </a:graphicData>
            </a:graphic>
          </wp:anchor>
        </w:drawing>
      </w:r>
    </w:p>
    <w:p>
      <w:pPr>
        <w:pStyle w:val="Heading1"/>
        <w:spacing w:before="196" w:line="320" w:lineRule="exact"/>
        <w:ind w:left="14638" w:right="877"/>
      </w:pPr>
      <w:r>
        <w:rPr>
          <w:noProof/>
          <w:rStyle w:val="fontstyle15"/>
        </w:rPr>
        <w:t xml:space="preserve">Ідентифікатор послуги 02266</w:t>
      </w:r>
    </w:p>
    <w:p>
      <w:pPr>
        <w:pStyle w:val="Heading1"/>
        <w:spacing w:before="629" w:line="275" w:lineRule="exact"/>
        <w:ind w:left="8365" w:right="801"/>
      </w:pPr>
      <w:r>
        <w:rPr>
          <w:noProof/>
          <w:rStyle w:val="fontstyle12"/>
          <w:spacing w:val="3"/>
          <w:highlight w:val="white"/>
        </w:rPr>
        <w:t xml:space="preserve">Послуга надається автоматизовано членам сімей полонених / зниклих безвісти ветеранів</w:t>
      </w:r>
    </w:p>
    <w:p>
      <w:pPr>
        <w:pStyle w:val="Heading1"/>
        <w:spacing w:before="12" w:line="275" w:lineRule="exact"/>
        <w:ind w:left="7798" w:right="10707"/>
      </w:pPr>
      <w:r>
        <w:rPr>
          <w:noProof/>
          <w:rStyle w:val="fontstyle12"/>
          <w:highlight w:val="white"/>
        </w:rPr>
        <w:t xml:space="preserve">війни:</w:t>
      </w:r>
    </w:p>
    <w:p>
      <w:pPr>
        <w:pStyle w:val="Normal"/>
        <w:spacing w:before="11" w:line="276" w:lineRule="exact"/>
        <w:ind w:left="7798" w:right="9284"/>
      </w:pPr>
      <w:r>
        <w:rPr>
          <w:noProof/>
          <w:rStyle w:val="fontstyle07"/>
          <w:spacing w:val="-45"/>
          <w:highlight w:val="white"/>
        </w:rPr>
        <w:t xml:space="preserve"> </w:t>
      </w:r>
      <w:r>
        <w:rPr>
          <w:noProof/>
          <w:rStyle w:val="fontstyle08"/>
          <w:spacing w:val="-2"/>
          <w:highlight w:val="white"/>
        </w:rPr>
        <w:t xml:space="preserve">чоловіку/дружині;</w:t>
      </w:r>
    </w:p>
    <w:p>
      <w:pPr>
        <w:pStyle w:val="Normal"/>
        <w:spacing w:before="12" w:line="275" w:lineRule="exact"/>
        <w:ind w:left="7798" w:right="8545"/>
      </w:pPr>
      <w:r>
        <w:rPr>
          <w:noProof/>
          <w:rStyle w:val="fontstyle05"/>
          <w:spacing w:val="-45"/>
          <w:highlight w:val="white"/>
        </w:rPr>
        <w:t xml:space="preserve"> </w:t>
      </w:r>
      <w:r>
        <w:rPr>
          <w:noProof/>
          <w:rStyle w:val="fontstyle06"/>
          <w:highlight w:val="white"/>
        </w:rPr>
        <w:t xml:space="preserve">непрацездатним батькам;</w:t>
      </w:r>
    </w:p>
    <w:p>
      <w:pPr>
        <w:pStyle w:val="Normal"/>
        <w:spacing w:before="12" w:line="275" w:lineRule="exact"/>
        <w:ind w:left="7798" w:right="6380"/>
      </w:pPr>
      <w:r>
        <w:rPr>
          <w:noProof/>
          <w:rStyle w:val="fontstyle05"/>
          <w:spacing w:val="-45"/>
          <w:highlight w:val="white"/>
        </w:rPr>
        <w:t xml:space="preserve"> </w:t>
      </w:r>
      <w:r>
        <w:rPr>
          <w:noProof/>
          <w:rStyle w:val="fontstyle06"/>
          <w:highlight w:val="white"/>
        </w:rPr>
        <w:t xml:space="preserve">законному представнику дитини (до 18 років);</w:t>
      </w:r>
    </w:p>
    <w:p>
      <w:pPr>
        <w:pStyle w:val="Normal"/>
        <w:spacing w:before="12" w:line="275" w:lineRule="exact"/>
        <w:ind w:left="7798" w:right="800"/>
      </w:pPr>
      <w:r>
        <w:rPr>
          <w:noProof/>
          <w:rStyle w:val="fontstyle05"/>
          <w:spacing w:val="-45"/>
          <w:highlight w:val="white"/>
        </w:rPr>
        <w:t xml:space="preserve"> </w:t>
      </w:r>
      <w:r>
        <w:rPr>
          <w:noProof/>
          <w:rStyle w:val="fontstyle06"/>
          <w:spacing w:val="5"/>
          <w:highlight w:val="white"/>
        </w:rPr>
        <w:t xml:space="preserve">неодруженим повнолітнім дітям, визнаним особами з інвалідністю з дитинства I та II групи або</w:t>
      </w:r>
    </w:p>
    <w:p>
      <w:pPr>
        <w:pStyle w:val="Normal"/>
        <w:spacing w:before="11" w:line="276" w:lineRule="exact"/>
        <w:ind w:left="8067" w:right="7887"/>
      </w:pPr>
      <w:r>
        <w:rPr>
          <w:noProof/>
          <w:rStyle w:val="fontstyle08"/>
          <w:highlight w:val="white"/>
        </w:rPr>
        <w:t xml:space="preserve">особами з інвалідністю I групи;</w:t>
      </w:r>
    </w:p>
    <w:p>
      <w:pPr>
        <w:pStyle w:val="Normal"/>
        <w:spacing w:before="12" w:line="275" w:lineRule="exact"/>
        <w:ind w:left="7798" w:right="2161"/>
      </w:pPr>
      <w:r>
        <w:rPr>
          <w:noProof/>
          <w:rStyle w:val="fontstyle05"/>
          <w:spacing w:val="-45"/>
          <w:highlight w:val="white"/>
        </w:rPr>
        <w:t xml:space="preserve"> </w:t>
      </w:r>
      <w:r>
        <w:rPr>
          <w:noProof/>
          <w:rStyle w:val="fontstyle06"/>
          <w:highlight w:val="white"/>
        </w:rPr>
        <w:t xml:space="preserve">особі, яка перебуває під опікою або піклуванням особи, відомості про яку запитуються.</w:t>
      </w:r>
    </w:p>
    <w:p>
      <w:pPr>
        <w:pStyle w:val="Heading1"/>
        <w:spacing w:before="878" w:line="320" w:lineRule="exact"/>
        <w:ind w:left="1880" w:right="432"/>
      </w:pPr>
      <w:r>
        <w:rPr>
          <w:noProof/>
          <w:rStyle w:val="fontstyle16"/>
          <w:spacing w:val="4"/>
          <w:shd w:val="clear" w:color="auto" w:fill="E7EDE7"/>
        </w:rPr>
        <w:t xml:space="preserve">До запровадження автоматичної верифікації відомостей один із членів сім’ї полоненого або зниклого безвісти ветерана війни для</w:t>
      </w:r>
    </w:p>
    <w:p>
      <w:pPr>
        <w:pStyle w:val="Heading1"/>
        <w:spacing w:before="15" w:line="320" w:lineRule="exact"/>
        <w:ind w:left="1313" w:right="432"/>
      </w:pPr>
      <w:r>
        <w:rPr>
          <w:noProof/>
          <w:rStyle w:val="fontstyle16"/>
          <w:shd w:val="clear" w:color="auto" w:fill="E7EDE7"/>
        </w:rPr>
        <w:t xml:space="preserve">ідентифікації пред’являє адміністратору ЦНАП паспорт , реєстраційний номер облікової картки платника податків (за наявності) та такі</w:t>
      </w:r>
    </w:p>
    <w:p>
      <w:pPr>
        <w:pStyle w:val="Heading1"/>
        <w:spacing w:before="15" w:line="320" w:lineRule="exact"/>
        <w:ind w:left="1313" w:right="14519"/>
      </w:pPr>
      <w:r>
        <w:rPr>
          <w:noProof/>
          <w:rStyle w:val="fontstyle17"/>
          <w:spacing w:val="-1"/>
          <w:shd w:val="clear" w:color="auto" w:fill="E7EDE7"/>
        </w:rPr>
        <w:t xml:space="preserve">підтверджуючі документи:</w:t>
      </w:r>
    </w:p>
    <w:p>
      <w:pPr>
        <w:pStyle w:val="Normal"/>
        <w:spacing w:before="22" w:line="275" w:lineRule="exact"/>
        <w:ind w:left="1313" w:right="2806"/>
      </w:pPr>
      <w:r>
        <w:rPr>
          <w:noProof/>
          <w:rStyle w:val="fontstyle18"/>
          <w:shd w:val="clear" w:color="auto" w:fill="E7EDE7"/>
        </w:rPr>
        <w:t xml:space="preserve">•</w:t>
      </w:r>
      <w:r>
        <w:rPr>
          <w:noProof/>
          <w:rStyle w:val="fontstyle18"/>
          <w:spacing w:val="184"/>
        </w:rPr>
        <w:t xml:space="preserve"> </w:t>
      </w:r>
      <w:r>
        <w:rPr>
          <w:noProof/>
          <w:rStyle w:val="fontstyle19"/>
          <w:shd w:val="clear" w:color="auto" w:fill="E7EDE7"/>
        </w:rPr>
        <w:t xml:space="preserve">свідоцтво про шлюб або витяг з Державного реєстру актів цивільного стану громадян про державну реєстрацію шлюбу – для дружини/чоловіка;</w:t>
      </w:r>
    </w:p>
    <w:p>
      <w:pPr>
        <w:pStyle w:val="Normal"/>
        <w:spacing w:before="12" w:line="275" w:lineRule="exact"/>
        <w:ind w:left="1313" w:right="434"/>
      </w:pPr>
      <w:r>
        <w:rPr>
          <w:noProof/>
          <w:rStyle w:val="fontstyle18"/>
          <w:shd w:val="clear" w:color="auto" w:fill="E7EDE7"/>
        </w:rPr>
        <w:t xml:space="preserve">•</w:t>
      </w:r>
      <w:r>
        <w:rPr>
          <w:noProof/>
          <w:rStyle w:val="fontstyle18"/>
          <w:spacing w:val="184"/>
        </w:rPr>
        <w:t xml:space="preserve"> </w:t>
      </w:r>
      <w:r>
        <w:rPr>
          <w:noProof/>
          <w:rStyle w:val="fontstyle19"/>
          <w:spacing w:val="8"/>
          <w:shd w:val="clear" w:color="auto" w:fill="E7EDE7"/>
        </w:rPr>
        <w:t xml:space="preserve">свідоцтво про народження особи або витяг з Державного реєстру актів цивільного стану громадян про державну реєстрацію народження особи та пенсійне</w:t>
      </w:r>
    </w:p>
    <w:p>
      <w:pPr>
        <w:pStyle w:val="Normal"/>
        <w:spacing w:before="12" w:line="275" w:lineRule="exact"/>
        <w:ind w:left="1582" w:right="434"/>
      </w:pPr>
      <w:r>
        <w:rPr>
          <w:noProof/>
          <w:rStyle w:val="fontstyle19"/>
          <w:spacing w:val="4"/>
          <w:shd w:val="clear" w:color="auto" w:fill="E7EDE7"/>
        </w:rPr>
        <w:t xml:space="preserve">посвідчення або витяг з рішення експертної команди з оцінювання повсякденного функціонування особи або довідка медико-соціальної експертної комісії – для</w:t>
      </w:r>
    </w:p>
    <w:p>
      <w:pPr>
        <w:pStyle w:val="Normal"/>
        <w:spacing w:before="11" w:line="276" w:lineRule="exact"/>
        <w:ind w:left="1582" w:right="15140"/>
      </w:pPr>
      <w:r>
        <w:rPr>
          <w:noProof/>
          <w:rStyle w:val="fontstyle20"/>
          <w:spacing w:val="-1"/>
          <w:shd w:val="clear" w:color="auto" w:fill="E7EDE7"/>
        </w:rPr>
        <w:t xml:space="preserve">непрацездатних батьків;</w:t>
      </w:r>
    </w:p>
    <w:p>
      <w:pPr>
        <w:pStyle w:val="Normal"/>
        <w:spacing w:before="12" w:line="275" w:lineRule="exact"/>
        <w:ind w:left="1313" w:right="2206"/>
      </w:pPr>
      <w:r>
        <w:rPr>
          <w:noProof/>
          <w:rStyle w:val="fontstyle18"/>
          <w:shd w:val="clear" w:color="auto" w:fill="E7EDE7"/>
        </w:rPr>
        <w:t xml:space="preserve">•</w:t>
      </w:r>
      <w:r>
        <w:rPr>
          <w:noProof/>
          <w:rStyle w:val="fontstyle18"/>
          <w:spacing w:val="184"/>
        </w:rPr>
        <w:t xml:space="preserve"> </w:t>
      </w:r>
      <w:r>
        <w:rPr>
          <w:noProof/>
          <w:rStyle w:val="fontstyle19"/>
          <w:shd w:val="clear" w:color="auto" w:fill="E7EDE7"/>
        </w:rPr>
        <w:t xml:space="preserve">свідоцтво про народження дитини або витяг з Державного реєстру актів цивільного стану громадян про державну реєстрацію народження – для дітей;</w:t>
      </w:r>
    </w:p>
    <w:p>
      <w:pPr>
        <w:pStyle w:val="Normal"/>
        <w:spacing w:before="12" w:line="275" w:lineRule="exact"/>
        <w:ind w:left="1313" w:right="430"/>
      </w:pPr>
      <w:r>
        <w:rPr>
          <w:noProof/>
          <w:rStyle w:val="fontstyle18"/>
          <w:shd w:val="clear" w:color="auto" w:fill="E7EDE7"/>
        </w:rPr>
        <w:t xml:space="preserve">•</w:t>
      </w:r>
      <w:r>
        <w:rPr>
          <w:noProof/>
          <w:rStyle w:val="fontstyle18"/>
          <w:spacing w:val="184"/>
        </w:rPr>
        <w:t xml:space="preserve"> </w:t>
      </w:r>
      <w:r>
        <w:rPr>
          <w:noProof/>
          <w:rStyle w:val="fontstyle19"/>
          <w:spacing w:val="6"/>
          <w:shd w:val="clear" w:color="auto" w:fill="E7EDE7"/>
        </w:rPr>
        <w:t xml:space="preserve">витяг з рішення експертної команди з оцінювання повсякденного функціонування особи або довідку медико-соціальної експертної комісії – для неодружених</w:t>
      </w:r>
    </w:p>
    <w:p>
      <w:pPr>
        <w:pStyle w:val="Normal"/>
        <w:spacing w:before="11" w:line="276" w:lineRule="exact"/>
        <w:ind w:left="1582" w:right="6046"/>
      </w:pPr>
      <w:r>
        <w:rPr>
          <w:noProof/>
          <w:rStyle w:val="fontstyle20"/>
          <w:shd w:val="clear" w:color="auto" w:fill="E7EDE7"/>
        </w:rPr>
        <w:t xml:space="preserve">повнолітніх дітей, визнаних особами з інвалідністю з дитинства I та II групи або особами з інвалідністю I групи;</w:t>
      </w:r>
    </w:p>
    <w:p>
      <w:pPr>
        <w:pStyle w:val="Normal"/>
        <w:spacing w:before="12" w:line="275" w:lineRule="exact"/>
        <w:ind w:left="1313" w:right="434"/>
      </w:pPr>
      <w:r>
        <w:rPr>
          <w:noProof/>
          <w:rStyle w:val="fontstyle18"/>
          <w:shd w:val="clear" w:color="auto" w:fill="E7EDE7"/>
        </w:rPr>
        <w:t xml:space="preserve">•</w:t>
      </w:r>
      <w:r>
        <w:rPr>
          <w:noProof/>
          <w:rStyle w:val="fontstyle18"/>
          <w:spacing w:val="184"/>
        </w:rPr>
        <w:t xml:space="preserve"> </w:t>
      </w:r>
      <w:r>
        <w:rPr>
          <w:noProof/>
          <w:rStyle w:val="fontstyle19"/>
          <w:spacing w:val="1"/>
          <w:shd w:val="clear" w:color="auto" w:fill="E7EDE7"/>
        </w:rPr>
        <w:t xml:space="preserve">рішення районної, районної у мм. Києві та Севастополі держадміністрації, виконавчого органу міської, районної у місті (у разі утворення), сільської, селищної ради</w:t>
      </w:r>
    </w:p>
    <w:p>
      <w:pPr>
        <w:pStyle w:val="Normal"/>
        <w:spacing w:before="12" w:line="275" w:lineRule="exact"/>
        <w:ind w:left="1582" w:right="4181"/>
      </w:pPr>
      <w:r>
        <w:rPr>
          <w:noProof/>
          <w:rStyle w:val="fontstyle19"/>
          <w:shd w:val="clear" w:color="auto" w:fill="E7EDE7"/>
        </w:rPr>
        <w:t xml:space="preserve">або су ду про встановлення опіки чи піклування над дитиною сиротою, дитиною, позбавленою батьківського піклування – для осіб,</w:t>
      </w:r>
    </w:p>
    <w:p>
      <w:pPr>
        <w:pStyle w:val="Normal"/>
        <w:spacing w:before="12" w:line="275" w:lineRule="exact"/>
        <w:ind w:left="1313" w:right="13133"/>
      </w:pPr>
      <w:r>
        <w:rPr>
          <w:noProof/>
          <w:rStyle w:val="fontstyle18"/>
          <w:shd w:val="clear" w:color="auto" w:fill="E7EDE7"/>
        </w:rPr>
        <w:t xml:space="preserve">•</w:t>
      </w:r>
      <w:r>
        <w:rPr>
          <w:noProof/>
          <w:rStyle w:val="fontstyle18"/>
          <w:spacing w:val="184"/>
        </w:rPr>
        <w:t xml:space="preserve"> </w:t>
      </w:r>
      <w:r>
        <w:rPr>
          <w:noProof/>
          <w:rStyle w:val="fontstyle19"/>
          <w:shd w:val="clear" w:color="auto" w:fill="E7EDE7"/>
        </w:rPr>
        <w:t xml:space="preserve">які перебували під опікою або піклуванням;</w:t>
      </w:r>
    </w:p>
    <w:p>
      <w:pPr>
        <w:pStyle w:val="Normal"/>
        <w:spacing w:before="11" w:line="276" w:lineRule="exact"/>
        <w:ind w:left="1313" w:right="432"/>
      </w:pPr>
      <w:r>
        <w:rPr>
          <w:noProof/>
          <w:rStyle w:val="fontstyle21"/>
          <w:shd w:val="clear" w:color="auto" w:fill="E7EDE7"/>
        </w:rPr>
        <w:t xml:space="preserve">•</w:t>
      </w:r>
      <w:r>
        <w:rPr>
          <w:noProof/>
          <w:rStyle w:val="fontstyle21"/>
          <w:spacing w:val="184"/>
        </w:rPr>
        <w:t xml:space="preserve"> </w:t>
      </w:r>
      <w:r>
        <w:rPr>
          <w:noProof/>
          <w:rStyle w:val="fontstyle20"/>
          <w:shd w:val="clear" w:color="auto" w:fill="E7EDE7"/>
        </w:rPr>
        <w:t xml:space="preserve">витяг з інформаційної системи з питань поводження з військовополоненими або витяг з Єдиного реєстру осіб, зниклих безвісти за особливих обставин, та повідомляє</w:t>
      </w:r>
    </w:p>
    <w:p>
      <w:pPr>
        <w:pStyle w:val="Normal"/>
        <w:spacing w:before="12" w:line="275" w:lineRule="exact"/>
        <w:ind w:left="1582" w:right="428"/>
      </w:pPr>
      <w:r>
        <w:rPr>
          <w:noProof/>
          <w:rStyle w:val="fontstyle19"/>
          <w:spacing w:val="1"/>
          <w:shd w:val="clear" w:color="auto" w:fill="E7EDE7"/>
        </w:rPr>
        <w:t xml:space="preserve">реєстраційний номер облікової картки платника податків (крім фізичних осіб, які через свої релігійні переконання відмовилися від прийняття реєстраційного номера</w:t>
      </w:r>
    </w:p>
    <w:p>
      <w:pPr>
        <w:pStyle w:val="Normal"/>
        <w:spacing w:before="12" w:line="275" w:lineRule="exact"/>
        <w:ind w:left="1582" w:right="9222"/>
      </w:pPr>
      <w:r>
        <w:rPr>
          <w:noProof/>
          <w:rStyle w:val="fontstyle19"/>
          <w:shd w:val="clear" w:color="auto" w:fill="E7EDE7"/>
        </w:rPr>
        <w:t xml:space="preserve">облікової картки платника податків) особи, стосовно якої запитується інформація.</w:t>
      </w:r>
    </w:p>
    <w:p>
      <w:pPr>
        <w:pStyle w:val="Normal"/>
        <w:spacing w:before="385" w:line="253" w:lineRule="exact"/>
        <w:ind w:left="1662" w:right="4159"/>
      </w:pPr>
      <w:r>
        <w:rPr>
          <w:noProof/>
          <w:rStyle w:val="fontstyle14"/>
          <w:spacing w:val="1"/>
          <w:shd w:val="clear" w:color="auto" w:fill="395544"/>
        </w:rPr>
        <w:t xml:space="preserve">Ознайомитися з послугою “Надання відомостей з Єдиного державного реєстру ветеранів війни” можливо на порталі-ДІЯ “Гід з державних</w:t>
      </w:r>
    </w:p>
    <w:p>
      <w:pPr>
        <w:pStyle w:val="Normal"/>
        <w:spacing w:before="10" w:line="253" w:lineRule="exact"/>
        <w:ind w:left="1662" w:right="4178"/>
      </w:pPr>
      <w:r>
        <w:rPr>
          <w:noProof/>
          <w:rStyle w:val="fontstyle14"/>
          <w:shd w:val="clear" w:color="auto" w:fill="395544"/>
        </w:rPr>
        <w:t xml:space="preserve">послуг” https://guide.diia.gov.ua/view/nadannia-vidomostei-z-iedynoho-derzhavnoho-reiestru-veteraniv-viiny-fd191023-5f6a-499a-ad6a-a197c3897fea</w:t>
      </w:r>
    </w:p>
    <w:sectPr>
      <w:pgSz w:w="19200" w:h="10800" w:orient="landscape"/>
      <w:pgMar w:top="0" w:right="0" w:bottom="0" w:left="0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pitch w:val="variable"/>
    <w:charset w:val="00"/>
    <w:sig w:usb0="00007A87" w:usb1="80000000" w:usb2="00000008" w:usb3="00000000" w:csb0="400001FF" w:csb1="FFFF0000"/>
  </w:font>
  <w:font w:name="Times New Roman">
    <w:panose1 w:val="02020603050405020304"/>
    <w:pitch w:val="variable"/>
    <w:charset w:val="00"/>
    <w:sig w:usb0="E0002EFF" w:usb1="C000785B" w:usb2="00000009" w:usb3="00000000" w:csb0="400001FF" w:csb1="FFFF0000"/>
  </w:font>
  <w:font w:name="Times New Roman">
    <w:panose1 w:val="02020603050405020304"/>
    <w:pitch w:val="variable"/>
    <w:charset w:val="00"/>
    <w:sig w:usb0="E0002EFF" w:usb1="C000785B" w:usb2="00000009" w:usb3="00000000" w:csb0="400001FF" w:csb1="FFFF0000"/>
  </w:font>
  <w:font w:name="Times New Roman">
    <w:panose1 w:val="02020603050405020304"/>
    <w:pitch w:val="variable"/>
    <w:charset w:val="00"/>
    <w:sig w:usb0="E0002EFF" w:usb1="C000785B" w:usb2="00000009" w:usb3="00000000" w:csb0="400001FF" w:csb1="FFFF0000"/>
  </w:font>
  <w:font w:name="Arial">
    <w:panose1 w:val="020B0604020202020204"/>
    <w:pitch w:val="variable"/>
    <w:charset w:val="00"/>
    <w:sig w:usb0="E0002EFF" w:usb1="C0007843" w:usb2="00000009" w:usb3="00000000" w:csb0="400001FF" w:csb1="FFFF0000"/>
  </w:font>
  <w:font w:name="Times New Roman">
    <w:panose1 w:val="02020803070505020304"/>
    <w:pitch w:val="variable"/>
    <w:charset w:val="00"/>
    <w:sig w:usb0="00007A87" w:usb1="80000000" w:usb2="00000008" w:usb3="00000000" w:csb0="400001FF" w:csb1="FFFF0000"/>
  </w:font>
  <w:font w:name="Times New Roman">
    <w:panose1 w:val="02020803070505020304"/>
    <w:pitch w:val="variable"/>
    <w:charset w:val="00"/>
    <w:sig w:usb0="E0002EFF" w:usb1="C000785B" w:usb2="00000009" w:usb3="00000000" w:csb0="400001FF" w:csb1="FFFF0000"/>
  </w:font>
  <w:font w:name="Times New Roman">
    <w:panose1 w:val="02020803070505020304"/>
    <w:pitch w:val="variable"/>
    <w:charset w:val="00"/>
    <w:sig w:usb0="E0002EFF" w:usb1="C000785B" w:usb2="00000009" w:usb3="00000000" w:csb0="400001FF" w:csb1="FFFF0000"/>
  </w:font>
  <w:font w:name="Times New Roman">
    <w:panose1 w:val="02020803070505020304"/>
    <w:pitch w:val="variable"/>
    <w:charset w:val="00"/>
    <w:sig w:usb0="E0002EFF" w:usb1="C000785B" w:usb2="00000009" w:usb3="00000000" w:csb0="400001FF" w:csb1="FFFF0000"/>
  </w:font>
  <w:font w:name="OpenSymbol">
    <w:panose1 w:val="05000000000000000000"/>
    <w:pitch w:val="variable"/>
    <w:charset w:val="00"/>
    <w:sig w:usb0="00000000" w:usb1="00000000" w:usb2="00000000" w:usb3="00000000" w:csb0="80000000" w:csb1="00000000"/>
  </w:font>
  <w:font w:name="Times New Roman">
    <w:panose1 w:val="02020603050405020304"/>
    <w:pitch w:val="variable"/>
    <w:charset w:val="00"/>
    <w:sig w:usb0="E0002EFF" w:usb1="C000785B" w:usb2="00000009" w:usb3="00000000" w:csb0="400001FF" w:csb1="FFFF0000"/>
  </w:font>
</w:font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zoom w:percent="100"/>
  <w:defaultTabStop w:val="708"/>
  <w:drawingGridHorizontalSpacing/>
  <w:displayHorizontalDrawingGridEvery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lang w:val="en-US" w:eastAsia="en-US" w:bidi="ar-SA"/>
        <w:rFonts w:eastAsiaTheme="minorHAnsi" w:ascii="Times New Roman" w:hAnsi="Times New Roman" w:cs="Times New Roma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semiHidden="false" w:uiPriority="10" w:unhideWhenUsed="false" w:qFormat="true"/>
    <w:lsdException w:name="Default Paragraph Font" w:uiPriority="1"/>
    <w:lsdException w:name="Subtitle" w:semiHidden="false" w:uiPriority="11" w:unhideWhenUsed="false" w:qFormat="true"/>
    <w:lsdException w:name="Strong" w:semiHidden="false" w:uiPriority="22" w:unhideWhenUsed="false" w:qFormat="true"/>
    <w:lsdException w:name="Emphasis" w:semiHidden="false" w:uiPriority="20" w:unhideWhenUsed="false" w:qFormat="true"/>
    <w:lsdException w:name="Table Grid" w:semiHidden="false" w:uiPriority="59" w:unhideWhenUsed="false"/>
    <w:lsdException w:name="Placeholder Text" w:unhideWhenUsed="false"/>
    <w:lsdException w:name="No Spacing" w:semiHidden="false" w:uiPriority="1" w:unhideWhenUsed="false" w:qFormat="true"/>
    <w:lsdException w:name="Light Shading" w:semiHidden="false" w:uiPriority="60" w:unhideWhenUsed="false"/>
    <w:lsdException w:name="Light List" w:semiHidden="false" w:uiPriority="61" w:unhideWhenUsed="false"/>
    <w:lsdException w:name="Light Grid" w:semiHidden="false" w:uiPriority="62" w:unhideWhenUsed="false"/>
    <w:lsdException w:name="Medium Shading 1" w:semiHidden="false" w:uiPriority="63" w:unhideWhenUsed="false"/>
    <w:lsdException w:name="Medium Shading 2" w:semiHidden="false" w:uiPriority="64" w:unhideWhenUsed="false"/>
    <w:lsdException w:name="Medium List 1" w:semiHidden="false" w:uiPriority="65" w:unhideWhenUsed="false"/>
    <w:lsdException w:name="Medium List 2" w:semiHidden="false" w:uiPriority="66" w:unhideWhenUsed="false"/>
    <w:lsdException w:name="Medium Grid 1" w:semiHidden="false" w:uiPriority="67" w:unhideWhenUsed="false"/>
    <w:lsdException w:name="Medium Grid 2" w:semiHidden="false" w:uiPriority="68" w:unhideWhenUsed="false"/>
    <w:lsdException w:name="Medium Grid 3" w:semiHidden="false" w:uiPriority="69" w:unhideWhenUsed="false"/>
    <w:lsdException w:name="Dark List" w:semiHidden="false" w:uiPriority="70" w:unhideWhenUsed="false"/>
    <w:lsdException w:name="Colorful Shading" w:semiHidden="false" w:uiPriority="71" w:unhideWhenUsed="false"/>
    <w:lsdException w:name="Colorful List" w:semiHidden="false" w:uiPriority="72" w:unhideWhenUsed="false"/>
    <w:lsdException w:name="Colorful Grid" w:semiHidden="false" w:uiPriority="73" w:unhideWhenUsed="false"/>
    <w:lsdException w:name="Light Shading Accent 1" w:semiHidden="false" w:uiPriority="60" w:unhideWhenUsed="false"/>
    <w:lsdException w:name="Light List Accent 1" w:semiHidden="false" w:uiPriority="61" w:unhideWhenUsed="false"/>
    <w:lsdException w:name="Light Grid Accent 1" w:semiHidden="false" w:uiPriority="62" w:unhideWhenUsed="false"/>
    <w:lsdException w:name="Medium Shading 1 Accent 1" w:semiHidden="false" w:uiPriority="63" w:unhideWhenUsed="false"/>
    <w:lsdException w:name="Medium Shading 2 Accent 1" w:semiHidden="false" w:uiPriority="64" w:unhideWhenUsed="false"/>
    <w:lsdException w:name="Medium List 1 Accent 1" w:semiHidden="false" w:uiPriority="65" w:unhideWhenUsed="false"/>
    <w:lsdException w:name="Revision" w:unhideWhenUsed="false"/>
    <w:lsdException w:name="List Paragraph" w:semiHidden="false" w:uiPriority="34" w:unhideWhenUsed="false" w:qFormat="true"/>
    <w:lsdException w:name="Quote" w:semiHidden="false" w:uiPriority="29" w:unhideWhenUsed="false" w:qFormat="true"/>
    <w:lsdException w:name="Intense Quote" w:semiHidden="false" w:uiPriority="30" w:unhideWhenUsed="false" w:qFormat="true"/>
    <w:lsdException w:name="Medium List 2 Accent 1" w:semiHidden="false" w:uiPriority="66" w:unhideWhenUsed="false"/>
    <w:lsdException w:name="Medium Grid 1 Accent 1" w:semiHidden="false" w:uiPriority="67" w:unhideWhenUsed="false"/>
    <w:lsdException w:name="Medium Grid 2 Accent 1" w:semiHidden="false" w:uiPriority="68" w:unhideWhenUsed="false"/>
    <w:lsdException w:name="Medium Grid 3 Accent 1" w:semiHidden="false" w:uiPriority="69" w:unhideWhenUsed="false"/>
    <w:lsdException w:name="Dark List Accent 1" w:semiHidden="false" w:uiPriority="70" w:unhideWhenUsed="false"/>
    <w:lsdException w:name="Colorful Shading Accent 1" w:semiHidden="false" w:uiPriority="71" w:unhideWhenUsed="false"/>
    <w:lsdException w:name="Colorful List Accent 1" w:semiHidden="false" w:uiPriority="72" w:unhideWhenUsed="false"/>
    <w:lsdException w:name="Colorful Grid Accent 1" w:semiHidden="false" w:uiPriority="73" w:unhideWhenUsed="false"/>
    <w:lsdException w:name="Light Shading Accent 2" w:semiHidden="false" w:uiPriority="60" w:unhideWhenUsed="false"/>
    <w:lsdException w:name="Light List Accent 2" w:semiHidden="false" w:uiPriority="61" w:unhideWhenUsed="false"/>
    <w:lsdException w:name="Light Grid Accent 2" w:semiHidden="false" w:uiPriority="62" w:unhideWhenUsed="false"/>
    <w:lsdException w:name="Medium Shading 1 Accent 2" w:semiHidden="false" w:uiPriority="63" w:unhideWhenUsed="false"/>
    <w:lsdException w:name="Medium Shading 2 Accent 2" w:semiHidden="false" w:uiPriority="64" w:unhideWhenUsed="false"/>
    <w:lsdException w:name="Medium List 1 Accent 2" w:semiHidden="false" w:uiPriority="65" w:unhideWhenUsed="false"/>
    <w:lsdException w:name="Medium List 2 Accent 2" w:semiHidden="false" w:uiPriority="66" w:unhideWhenUsed="false"/>
    <w:lsdException w:name="Medium Grid 1 Accent 2" w:semiHidden="false" w:uiPriority="67" w:unhideWhenUsed="false"/>
    <w:lsdException w:name="Medium Grid 2 Accent 2" w:semiHidden="false" w:uiPriority="68" w:unhideWhenUsed="false"/>
    <w:lsdException w:name="Medium Grid 3 Accent 2" w:semiHidden="false" w:uiPriority="69" w:unhideWhenUsed="false"/>
    <w:lsdException w:name="Dark List Accent 2" w:semiHidden="false" w:uiPriority="70" w:unhideWhenUsed="false"/>
    <w:lsdException w:name="Colorful Shading Accent 2" w:semiHidden="false" w:uiPriority="71" w:unhideWhenUsed="false"/>
    <w:lsdException w:name="Colorful List Accent 2" w:semiHidden="false" w:uiPriority="72" w:unhideWhenUsed="false"/>
    <w:lsdException w:name="Colorful Grid Accent 2" w:semiHidden="false" w:uiPriority="73" w:unhideWhenUsed="false"/>
    <w:lsdException w:name="Light Shading Accent 3" w:semiHidden="false" w:uiPriority="60" w:unhideWhenUsed="false"/>
    <w:lsdException w:name="Light List Accent 3" w:semiHidden="false" w:uiPriority="61" w:unhideWhenUsed="false"/>
    <w:lsdException w:name="Light Grid Accent 3" w:semiHidden="false" w:uiPriority="62" w:unhideWhenUsed="false"/>
    <w:lsdException w:name="Medium Shading 1 Accent 3" w:semiHidden="false" w:uiPriority="63" w:unhideWhenUsed="false"/>
    <w:lsdException w:name="Medium Shading 2 Accent 3" w:semiHidden="false" w:uiPriority="64" w:unhideWhenUsed="false"/>
    <w:lsdException w:name="Medium List 1 Accent 3" w:semiHidden="false" w:uiPriority="65" w:unhideWhenUsed="false"/>
    <w:lsdException w:name="Medium List 2 Accent 3" w:semiHidden="false" w:uiPriority="66" w:unhideWhenUsed="false"/>
    <w:lsdException w:name="Medium Grid 1 Accent 3" w:semiHidden="false" w:uiPriority="67" w:unhideWhenUsed="false"/>
    <w:lsdException w:name="Medium Grid 2 Accent 3" w:semiHidden="false" w:uiPriority="68" w:unhideWhenUsed="false"/>
    <w:lsdException w:name="Medium Grid 3 Accent 3" w:semiHidden="false" w:uiPriority="69" w:unhideWhenUsed="false"/>
    <w:lsdException w:name="Dark List Accent 3" w:semiHidden="false" w:uiPriority="70" w:unhideWhenUsed="false"/>
    <w:lsdException w:name="Colorful Shading Accent 3" w:semiHidden="false" w:uiPriority="71" w:unhideWhenUsed="false"/>
    <w:lsdException w:name="Colorful List Accent 3" w:semiHidden="false" w:uiPriority="72" w:unhideWhenUsed="false"/>
    <w:lsdException w:name="Colorful Grid Accent 3" w:semiHidden="false" w:uiPriority="73" w:unhideWhenUsed="false"/>
    <w:lsdException w:name="Light Shading Accent 4" w:semiHidden="false" w:uiPriority="60" w:unhideWhenUsed="false"/>
    <w:lsdException w:name="Light List Accent 4" w:semiHidden="false" w:uiPriority="61" w:unhideWhenUsed="false"/>
    <w:lsdException w:name="Light Grid Accent 4" w:semiHidden="false" w:uiPriority="62" w:unhideWhenUsed="false"/>
    <w:lsdException w:name="Medium Shading 1 Accent 4" w:semiHidden="false" w:uiPriority="63" w:unhideWhenUsed="false"/>
    <w:lsdException w:name="Medium Shading 2 Accent 4" w:semiHidden="false" w:uiPriority="64" w:unhideWhenUsed="false"/>
    <w:lsdException w:name="Medium List 1 Accent 4" w:semiHidden="false" w:uiPriority="65" w:unhideWhenUsed="false"/>
    <w:lsdException w:name="Medium List 2 Accent 4" w:semiHidden="false" w:uiPriority="66" w:unhideWhenUsed="false"/>
    <w:lsdException w:name="Medium Grid 1 Accent 4" w:semiHidden="false" w:uiPriority="67" w:unhideWhenUsed="false"/>
    <w:lsdException w:name="Medium Grid 2 Accent 4" w:semiHidden="false" w:uiPriority="68" w:unhideWhenUsed="false"/>
    <w:lsdException w:name="Medium Grid 3 Accent 4" w:semiHidden="false" w:uiPriority="69" w:unhideWhenUsed="false"/>
    <w:lsdException w:name="Dark List Accent 4" w:semiHidden="false" w:uiPriority="70" w:unhideWhenUsed="false"/>
    <w:lsdException w:name="Colorful Shading Accent 4" w:semiHidden="false" w:uiPriority="71" w:unhideWhenUsed="false"/>
    <w:lsdException w:name="Colorful List Accent 4" w:semiHidden="false" w:uiPriority="72" w:unhideWhenUsed="false"/>
    <w:lsdException w:name="Colorful Grid Accent 4" w:semiHidden="false" w:uiPriority="73" w:unhideWhenUsed="false"/>
    <w:lsdException w:name="Light Shading Accent 5" w:semiHidden="false" w:uiPriority="60" w:unhideWhenUsed="false"/>
    <w:lsdException w:name="Light List Accent 5" w:semiHidden="false" w:uiPriority="61" w:unhideWhenUsed="false"/>
    <w:lsdException w:name="Light Grid Accent 5" w:semiHidden="false" w:uiPriority="62" w:unhideWhenUsed="false"/>
    <w:lsdException w:name="Medium Shading 1 Accent 5" w:semiHidden="false" w:uiPriority="63" w:unhideWhenUsed="false"/>
    <w:lsdException w:name="Medium Shading 2 Accent 5" w:semiHidden="false" w:uiPriority="64" w:unhideWhenUsed="false"/>
    <w:lsdException w:name="Medium List 1 Accent 5" w:semiHidden="false" w:uiPriority="65" w:unhideWhenUsed="false"/>
    <w:lsdException w:name="Medium List 2 Accent 5" w:semiHidden="false" w:uiPriority="66" w:unhideWhenUsed="false"/>
    <w:lsdException w:name="Medium Grid 1 Accent 5" w:semiHidden="false" w:uiPriority="67" w:unhideWhenUsed="false"/>
    <w:lsdException w:name="Medium Grid 2 Accent 5" w:semiHidden="false" w:uiPriority="68" w:unhideWhenUsed="false"/>
    <w:lsdException w:name="Medium Grid 3 Accent 5" w:semiHidden="false" w:uiPriority="69" w:unhideWhenUsed="false"/>
    <w:lsdException w:name="Dark List Accent 5" w:semiHidden="false" w:uiPriority="70" w:unhideWhenUsed="false"/>
    <w:lsdException w:name="Colorful Shading Accent 5" w:semiHidden="false" w:uiPriority="71" w:unhideWhenUsed="false"/>
    <w:lsdException w:name="Colorful List Accent 5" w:semiHidden="false" w:uiPriority="72" w:unhideWhenUsed="false"/>
    <w:lsdException w:name="Colorful Grid Accent 5" w:semiHidden="false" w:uiPriority="73" w:unhideWhenUsed="false"/>
    <w:lsdException w:name="Light Shading Accent 6" w:semiHidden="false" w:uiPriority="60" w:unhideWhenUsed="false"/>
    <w:lsdException w:name="Light List Accent 6" w:semiHidden="false" w:uiPriority="61" w:unhideWhenUsed="false"/>
    <w:lsdException w:name="Light Grid Accent 6" w:semiHidden="false" w:uiPriority="62" w:unhideWhenUsed="false"/>
    <w:lsdException w:name="Medium Shading 1 Accent 6" w:semiHidden="false" w:uiPriority="63" w:unhideWhenUsed="false"/>
    <w:lsdException w:name="Medium Shading 2 Accent 6" w:semiHidden="false" w:uiPriority="64" w:unhideWhenUsed="false"/>
    <w:lsdException w:name="Medium List 1 Accent 6" w:semiHidden="false" w:uiPriority="65" w:unhideWhenUsed="false"/>
    <w:lsdException w:name="Medium List 2 Accent 6" w:semiHidden="false" w:uiPriority="66" w:unhideWhenUsed="false"/>
    <w:lsdException w:name="Medium Grid 1 Accent 6" w:semiHidden="false" w:uiPriority="67" w:unhideWhenUsed="false"/>
    <w:lsdException w:name="Medium Grid 2 Accent 6" w:semiHidden="false" w:uiPriority="68" w:unhideWhenUsed="false"/>
    <w:lsdException w:name="Medium Grid 3 Accent 6" w:semiHidden="false" w:uiPriority="69" w:unhideWhenUsed="false"/>
    <w:lsdException w:name="Dark List Accent 6" w:semiHidden="false" w:uiPriority="70" w:unhideWhenUsed="false"/>
    <w:lsdException w:name="Colorful Shading Accent 6" w:semiHidden="false" w:uiPriority="71" w:unhideWhenUsed="false"/>
    <w:lsdException w:name="Colorful List Accent 6" w:semiHidden="false" w:uiPriority="72" w:unhideWhenUsed="false"/>
    <w:lsdException w:name="Colorful Grid Accent 6" w:semiHidden="false" w:uiPriority="73" w:unhideWhenUsed="false"/>
    <w:lsdException w:name="Subtle Emphasis" w:semiHidden="false" w:uiPriority="19" w:unhideWhenUsed="false" w:qFormat="true"/>
    <w:lsdException w:name="Intense Emphasis" w:semiHidden="false" w:uiPriority="21" w:unhideWhenUsed="false" w:qFormat="true"/>
    <w:lsdException w:name="Subtle Reference" w:semiHidden="false" w:uiPriority="31" w:unhideWhenUsed="false" w:qFormat="true"/>
    <w:lsdException w:name="Intense Reference" w:semiHidden="false" w:uiPriority="32" w:unhideWhenUsed="false" w:qFormat="true"/>
    <w:lsdException w:name="Book Title" w:semiHidden="false" w:uiPriority="33" w:unhideWhenUsed="false" w:qFormat="true"/>
    <w:lsdException w:name="Bibliography" w:uiPriority="37"/>
    <w:lsdException w:name="TOC Heading" w:uiPriority="39" w:qFormat="true"/>
  </w:latentStyles>
  <w:style w:type="character" w:default="1" w:styleId="DefaultParagraphFont">
    <w:name w:val="Default Paragraph Font"/>
    <w:uiPriority w:val="1"/>
    <w:semiHidden/>
    <w:unhideWhenUsed/>
    <w:noProof/>
    <w:b w:val="0"/>
    <w:bCs w:val="0"/>
    <w:i w:val="0"/>
    <w:iCs w:val="0"/>
    <w:color w:val="111111"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  <w:uiPriority w:val="99"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4">
    <w:name w:val="fontstyle14"/>
    <w:basedOn w:val="DefaultParagraphFont"/>
    <w:rPr>
      <w:rFonts w:ascii="Times New Roman" w:hAnsi="Times New Roman" w:cs="Times New Roman" w:hint="default"/>
      <w:color w:val="FFFFFF"/>
      <w:sz w:val="22"/>
      <w:szCs w:val="22"/>
    </w:rPr>
  </w:style>
  <w:style w:type="character" w:customStyle="1" w:styleId="fontstyle19">
    <w:name w:val="fontstyle19"/>
    <w:basedOn w:val="DefaultParagraphFont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fontstyle20">
    <w:name w:val="fontstyle20"/>
    <w:basedOn w:val="DefaultParagraphFont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fontstyle21">
    <w:name w:val="fontstyle21"/>
    <w:basedOn w:val="DefaultParagraphFont"/>
    <w:rPr>
      <w:rFonts w:ascii="Arial" w:hAnsi="Arial" w:cs="Arial" w:hint="default"/>
      <w:color w:val="000000"/>
      <w:sz w:val="24"/>
      <w:szCs w:val="24"/>
    </w:rPr>
  </w:style>
  <w:style w:type="character" w:customStyle="1" w:styleId="fontstyle18">
    <w:name w:val="fontstyle18"/>
    <w:basedOn w:val="DefaultParagraphFont"/>
    <w:rPr>
      <w:rFonts w:ascii="Arial" w:hAnsi="Arial" w:cs="Arial" w:hint="default"/>
      <w:color w:val="000000"/>
      <w:sz w:val="24"/>
      <w:szCs w:val="24"/>
    </w:rPr>
  </w:style>
  <w:style w:type="character" w:customStyle="1" w:styleId="fontstyle17">
    <w:name w:val="fontstyle17"/>
    <w:basedOn w:val="DefaultParagraphFont"/>
    <w:rPr>
      <w:rFonts w:ascii="Times New Roman" w:hAnsi="Times New Roman" w:cs="Times New Roman" w:hint="default"/>
      <w:b/>
      <w:bCs/>
      <w:color w:val="000000"/>
      <w:sz w:val="27"/>
      <w:szCs w:val="27"/>
    </w:rPr>
  </w:style>
  <w:style w:type="character" w:customStyle="1" w:styleId="fontstyle16">
    <w:name w:val="fontstyle16"/>
    <w:basedOn w:val="DefaultParagraphFont"/>
    <w:rPr>
      <w:rFonts w:ascii="Times New Roman" w:hAnsi="Times New Roman" w:cs="Times New Roman" w:hint="default"/>
      <w:b/>
      <w:bCs/>
      <w:color w:val="000000"/>
      <w:sz w:val="27"/>
      <w:szCs w:val="27"/>
    </w:rPr>
  </w:style>
  <w:style w:type="character" w:customStyle="1" w:styleId="fontstyle06">
    <w:name w:val="fontstyle06"/>
    <w:basedOn w:val="DefaultParagraphFont"/>
    <w:rPr>
      <w:rFonts w:ascii="Times New Roman" w:hAnsi="Times New Roman" w:cs="Times New Roman" w:hint="default"/>
      <w:color w:val="0D0D0D"/>
      <w:sz w:val="24"/>
      <w:szCs w:val="24"/>
    </w:rPr>
  </w:style>
  <w:style w:type="character" w:customStyle="1" w:styleId="fontstyle05">
    <w:name w:val="fontstyle05"/>
    <w:basedOn w:val="DefaultParagraphFont"/>
    <w:rPr>
      <w:rFonts w:ascii="OpenSymbol" w:hAnsi="OpenSymbol" w:cs="OpenSymbol" w:hint="default"/>
      <w:color w:val="0D0D0D"/>
      <w:sz w:val="24"/>
      <w:szCs w:val="24"/>
    </w:rPr>
  </w:style>
  <w:style w:type="character" w:customStyle="1" w:styleId="fontstyle08">
    <w:name w:val="fontstyle08"/>
    <w:basedOn w:val="DefaultParagraphFont"/>
    <w:rPr>
      <w:rFonts w:ascii="Times New Roman" w:hAnsi="Times New Roman" w:cs="Times New Roman" w:hint="default"/>
      <w:color w:val="0D0D0D"/>
      <w:sz w:val="24"/>
      <w:szCs w:val="24"/>
    </w:rPr>
  </w:style>
  <w:style w:type="character" w:customStyle="1" w:styleId="fontstyle07">
    <w:name w:val="fontstyle07"/>
    <w:basedOn w:val="DefaultParagraphFont"/>
    <w:rPr>
      <w:rFonts w:ascii="OpenSymbol" w:hAnsi="OpenSymbol" w:cs="OpenSymbol" w:hint="default"/>
      <w:color w:val="0D0D0D"/>
      <w:sz w:val="24"/>
      <w:szCs w:val="24"/>
    </w:rPr>
  </w:style>
  <w:style w:type="character" w:customStyle="1" w:styleId="fontstyle12">
    <w:name w:val="fontstyle12"/>
    <w:basedOn w:val="DefaultParagraphFont"/>
    <w:rPr>
      <w:rFonts w:ascii="Times New Roman" w:hAnsi="Times New Roman" w:cs="Times New Roman" w:hint="default"/>
      <w:b/>
      <w:bCs/>
      <w:color w:val="0D0D0D"/>
      <w:sz w:val="24"/>
      <w:szCs w:val="24"/>
    </w:rPr>
  </w:style>
  <w:style w:type="character" w:customStyle="1" w:styleId="fontstyle15">
    <w:name w:val="fontstyle15"/>
    <w:basedOn w:val="DefaultParagraphFont"/>
    <w:rPr>
      <w:rFonts w:ascii="Times New Roman" w:hAnsi="Times New Roman" w:cs="Times New Roman" w:hint="default"/>
      <w:b/>
      <w:bCs/>
      <w:color w:val="FFFFFF"/>
      <w:sz w:val="27"/>
      <w:szCs w:val="27"/>
    </w:rPr>
  </w:style>
  <w:style w:type="character" w:customStyle="1" w:styleId="fontstyle13">
    <w:name w:val="fontstyle13"/>
    <w:basedOn w:val="DefaultParagraphFont"/>
    <w:rPr>
      <w:rFonts w:ascii="Times New Roman" w:hAnsi="Times New Roman" w:cs="Times New Roman" w:hint="default"/>
      <w:color w:val="FFFFFF"/>
      <w:sz w:val="22"/>
      <w:szCs w:val="22"/>
    </w:rPr>
  </w:style>
  <w:style w:type="character" w:customStyle="1" w:styleId="fontstyle11">
    <w:name w:val="fontstyle11"/>
    <w:basedOn w:val="DefaultParagraphFont"/>
    <w:rPr>
      <w:rFonts w:ascii="Times New Roman" w:hAnsi="Times New Roman" w:cs="Times New Roman" w:hint="default"/>
      <w:color w:val="000000"/>
      <w:sz w:val="27"/>
      <w:szCs w:val="27"/>
    </w:rPr>
  </w:style>
  <w:style w:type="character" w:customStyle="1" w:styleId="fontstyle09">
    <w:name w:val="fontstyle09"/>
    <w:basedOn w:val="DefaultParagraphFont"/>
    <w:rPr>
      <w:rFonts w:ascii="Times New Roman" w:hAnsi="Times New Roman" w:cs="Times New Roman" w:hint="default"/>
      <w:b/>
      <w:bCs/>
      <w:color w:val="0D0D0D"/>
      <w:sz w:val="27"/>
      <w:szCs w:val="27"/>
    </w:rPr>
  </w:style>
  <w:style w:type="character" w:customStyle="1" w:styleId="fontstyle10">
    <w:name w:val="fontstyle10"/>
    <w:basedOn w:val="DefaultParagraphFont"/>
    <w:rPr>
      <w:rFonts w:ascii="Times New Roman" w:hAnsi="Times New Roman" w:cs="Times New Roman" w:hint="default"/>
      <w:b/>
      <w:bCs/>
      <w:color w:val="0D0D0D"/>
      <w:sz w:val="27"/>
      <w:szCs w:val="27"/>
    </w:rPr>
  </w:style>
  <w:style w:type="character" w:customStyle="1" w:styleId="fontstyle04">
    <w:name w:val="fontstyle04"/>
    <w:basedOn w:val="DefaultParagraphFont"/>
    <w:rPr>
      <w:rFonts w:ascii="Times New Roman" w:hAnsi="Times New Roman" w:cs="Times New Roman" w:hint="default"/>
      <w:b/>
      <w:bCs/>
      <w:color w:val="0D0D0D"/>
      <w:sz w:val="24"/>
      <w:szCs w:val="24"/>
    </w:rPr>
  </w:style>
  <w:style w:type="character" w:customStyle="1" w:styleId="fontstyle03">
    <w:name w:val="fontstyle03"/>
    <w:basedOn w:val="DefaultParagraphFont"/>
    <w:rPr>
      <w:rFonts w:ascii="Times New Roman" w:hAnsi="Times New Roman" w:cs="Times New Roman" w:hint="default"/>
      <w:b/>
      <w:bCs/>
      <w:color w:val="FFFFFF"/>
      <w:sz w:val="27"/>
      <w:szCs w:val="27"/>
    </w:rPr>
  </w:style>
  <w:style w:type="character" w:customStyle="1" w:styleId="fontstyle02">
    <w:name w:val="fontstyle02"/>
    <w:basedOn w:val="DefaultParagraphFont"/>
    <w:rPr>
      <w:rFonts w:ascii="Times New Roman" w:hAnsi="Times New Roman" w:cs="Times New Roman" w:hint="default"/>
      <w:b/>
      <w:bCs/>
      <w:color w:val="395544"/>
      <w:sz w:val="72"/>
      <w:szCs w:val="72"/>
    </w:rPr>
  </w:style>
  <w:style w:type="character" w:customStyle="1" w:styleId="fontstyle01">
    <w:name w:val="fontstyle01"/>
    <w:basedOn w:val="DefaultParagraphFont"/>
    <w:rPr>
      <w:rFonts w:ascii="Times New Roman" w:hAnsi="Times New Roman" w:cs="Times New Roman" w:hint="default"/>
      <w:b/>
      <w:bCs/>
      <w:color w:val="395544"/>
      <w:sz w:val="72"/>
      <w:szCs w:val="72"/>
    </w:rPr>
  </w:style>
  <w:style w:type="paragraph" w:default="1" w:styleId="Normal">
    <w:name w:val="Normal"/>
    <w:unhideWhenUsed/>
    <w:uiPriority w:val="0"/>
    <w:qFormat/>
  </w:style>
  <w:style w:type="paragraph" w:styleId="Heading1">
    <w:name w:val="Heading 1"/>
    <w:basedOn w:val="Normal"/>
    <w:unhideWhenUsed/>
    <w:uiPriority w:val="9"/>
    <w:qFormat/>
  </w:style>
  <w:style w:type="paragraph" w:styleId="Heading2">
    <w:name w:val="Heading 2"/>
    <w:basedOn w:val="Normal"/>
    <w:unhideWhenUsed/>
    <w:uiPriority w:val="9"/>
    <w:qFormat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							<Relationships xmlns="http://schemas.openxmlformats.org/package/2006/relationships">				<Relationship Id="rId1" Type="http://schemas.openxmlformats.org/officeDocument/2006/relationships/styles" Target="styles.xml"/>				<Relationship Id="rId2" Type="http://schemas.openxmlformats.org/officeDocument/2006/relationships/settings" Target="settings.xml"/>				<Relationship Id="rId3" Type="http://schemas.openxmlformats.org/officeDocument/2006/relationships/webSettings" Target="webSettings.xml"/>				<Relationship Id="rId4" Type="http://schemas.openxmlformats.org/officeDocument/2006/relationships/fontTable" Target="fontTable.xml"/>				<Relationship Id="rId5" Type="http://schemas.openxmlformats.org/officeDocument/2006/relationships/theme" Target="theme/theme.xml"/><Relationship Id="rId10" Type="http://schemas.openxmlformats.org/officeDocument/2006/relationships/image" Target="media/image4.png"/><Relationship Id="rId7" Type="http://schemas.openxmlformats.org/officeDocument/2006/relationships/image" Target="media/image1.jpg"/><Relationship Id="rId11" Type="http://schemas.openxmlformats.org/officeDocument/2006/relationships/image" Target="media/image5.png"/><Relationship Id="rId8" Type="http://schemas.openxmlformats.org/officeDocument/2006/relationships/image" Target="media/image2.png"/><Relationship Id="rId15" Type="http://schemas.openxmlformats.org/officeDocument/2006/relationships/image" Target="media/image9.jpg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13" Type="http://schemas.openxmlformats.org/officeDocument/2006/relationships/image" Target="media/image7.png"/><Relationship Id="rId12" Type="http://schemas.openxmlformats.org/officeDocument/2006/relationships/image" Target="media/image6.jpg"/></Relationships>
</file>

<file path=word/theme/theme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emplate>Normal.dotm</Template>
  <TotalTime>1</TotalTime>
  <Pages>1</Pages>
  <Words>0</Words>
  <Characters>0</Characters>
  <Application>ONLYOFFICE/8.1.3.4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>
  <dc:title/>
  <dc:subject/>
  <dc:creator/>
  <cp:keywords/>
  <dc:description/>
  <cp:lastModifiedBy/>
  <cp:revision>1</cp:revision>
</cp:coreProperties>
</file>