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E" w:rsidRPr="00293B43" w:rsidRDefault="004437EE" w:rsidP="00C360D5">
      <w:pPr>
        <w:pStyle w:val="BodyText"/>
        <w:jc w:val="left"/>
      </w:pPr>
      <w:r w:rsidRPr="00293B43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ЗАТВЕРДЖЕНО</w:t>
      </w:r>
    </w:p>
    <w:p w:rsidR="004437EE" w:rsidRPr="00293B43" w:rsidRDefault="004437EE" w:rsidP="00C360D5">
      <w:pPr>
        <w:pStyle w:val="BodyText"/>
        <w:ind w:left="5040"/>
        <w:jc w:val="left"/>
      </w:pPr>
      <w:r>
        <w:t xml:space="preserve">        </w:t>
      </w:r>
      <w:r w:rsidRPr="00293B43">
        <w:t xml:space="preserve">розпорядження </w:t>
      </w:r>
      <w:r>
        <w:rPr>
          <w:color w:val="000000"/>
        </w:rPr>
        <w:t xml:space="preserve"> </w:t>
      </w:r>
      <w:r w:rsidRPr="00293B43">
        <w:t xml:space="preserve">голови </w:t>
      </w:r>
    </w:p>
    <w:p w:rsidR="004437EE" w:rsidRPr="00293B43" w:rsidRDefault="004437EE" w:rsidP="00C360D5">
      <w:pPr>
        <w:pStyle w:val="BodyText"/>
        <w:ind w:left="5040"/>
        <w:jc w:val="left"/>
      </w:pPr>
      <w:r w:rsidRPr="00293B43">
        <w:t xml:space="preserve">        районної державної адміністрації</w:t>
      </w:r>
    </w:p>
    <w:p w:rsidR="004437EE" w:rsidRDefault="004437EE" w:rsidP="00BB1610">
      <w:pPr>
        <w:shd w:val="clear" w:color="auto" w:fill="FFFFFF"/>
        <w:tabs>
          <w:tab w:val="left" w:pos="6096"/>
        </w:tabs>
        <w:spacing w:line="140" w:lineRule="atLeast"/>
        <w:jc w:val="both"/>
        <w:textAlignment w:val="baseline"/>
        <w:rPr>
          <w:sz w:val="28"/>
          <w:szCs w:val="28"/>
          <w:lang w:val="uk-UA"/>
        </w:rPr>
      </w:pPr>
      <w:r w:rsidRPr="00104E47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104E47">
        <w:rPr>
          <w:sz w:val="28"/>
          <w:szCs w:val="28"/>
          <w:lang w:val="uk-UA"/>
        </w:rPr>
        <w:t xml:space="preserve"> 05 січня</w:t>
      </w:r>
      <w:r w:rsidRPr="00BB1610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1</w:t>
      </w:r>
    </w:p>
    <w:p w:rsidR="004437EE" w:rsidRPr="00BB1610" w:rsidRDefault="004437EE" w:rsidP="00BB1610">
      <w:pPr>
        <w:shd w:val="clear" w:color="auto" w:fill="FFFFFF"/>
        <w:tabs>
          <w:tab w:val="left" w:pos="6096"/>
        </w:tabs>
        <w:spacing w:line="140" w:lineRule="atLeast"/>
        <w:jc w:val="both"/>
        <w:textAlignment w:val="baseline"/>
        <w:rPr>
          <w:sz w:val="28"/>
          <w:szCs w:val="28"/>
          <w:lang w:val="uk-UA"/>
        </w:rPr>
      </w:pPr>
    </w:p>
    <w:p w:rsidR="004437EE" w:rsidRPr="00E2605A" w:rsidRDefault="004437EE" w:rsidP="00BB1610">
      <w:pPr>
        <w:shd w:val="clear" w:color="auto" w:fill="FFFFFF"/>
        <w:tabs>
          <w:tab w:val="left" w:pos="6096"/>
        </w:tabs>
        <w:spacing w:line="140" w:lineRule="atLeast"/>
        <w:jc w:val="both"/>
        <w:textAlignment w:val="baseline"/>
        <w:rPr>
          <w:rStyle w:val="rvts23"/>
          <w:b/>
          <w:bCs/>
          <w:sz w:val="28"/>
          <w:szCs w:val="28"/>
          <w:lang w:val="uk-UA"/>
        </w:rPr>
      </w:pPr>
    </w:p>
    <w:p w:rsidR="004437EE" w:rsidRPr="00E2605A" w:rsidRDefault="004437EE" w:rsidP="00452513">
      <w:pPr>
        <w:pStyle w:val="rvps6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  <w:r w:rsidRPr="00E2605A">
        <w:rPr>
          <w:rStyle w:val="rvts23"/>
          <w:b/>
          <w:bCs/>
          <w:sz w:val="28"/>
          <w:szCs w:val="28"/>
          <w:lang w:val="uk-UA"/>
        </w:rPr>
        <w:t>ПОЛОЖЕННЯ</w:t>
      </w:r>
      <w:r w:rsidRPr="00E2605A">
        <w:rPr>
          <w:sz w:val="28"/>
          <w:szCs w:val="28"/>
          <w:lang w:val="uk-UA"/>
        </w:rPr>
        <w:br/>
      </w:r>
      <w:r w:rsidRPr="00E2605A">
        <w:rPr>
          <w:rStyle w:val="rvts23"/>
          <w:b/>
          <w:bCs/>
          <w:sz w:val="28"/>
          <w:szCs w:val="28"/>
          <w:lang w:val="uk-UA"/>
        </w:rPr>
        <w:t>про уповнова</w:t>
      </w:r>
      <w:r>
        <w:rPr>
          <w:rStyle w:val="rvts23"/>
          <w:b/>
          <w:bCs/>
          <w:sz w:val="28"/>
          <w:szCs w:val="28"/>
          <w:lang w:val="uk-UA"/>
        </w:rPr>
        <w:t>жену особу в  районній державній</w:t>
      </w:r>
      <w:r w:rsidRPr="00E2605A">
        <w:rPr>
          <w:rStyle w:val="rvts23"/>
          <w:b/>
          <w:bCs/>
          <w:sz w:val="28"/>
          <w:szCs w:val="28"/>
          <w:lang w:val="uk-UA"/>
        </w:rPr>
        <w:t xml:space="preserve"> адміністрації</w:t>
      </w:r>
    </w:p>
    <w:p w:rsidR="004437EE" w:rsidRPr="00E2605A" w:rsidRDefault="004437EE" w:rsidP="00452513">
      <w:pPr>
        <w:pStyle w:val="rvps6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sz w:val="28"/>
          <w:szCs w:val="28"/>
          <w:lang w:val="uk-UA"/>
        </w:rPr>
      </w:pPr>
    </w:p>
    <w:p w:rsidR="004437EE" w:rsidRPr="00E2605A" w:rsidRDefault="004437EE" w:rsidP="00452513">
      <w:pPr>
        <w:pStyle w:val="rvps7"/>
        <w:numPr>
          <w:ilvl w:val="0"/>
          <w:numId w:val="11"/>
        </w:numPr>
        <w:shd w:val="clear" w:color="auto" w:fill="FFFFFF"/>
        <w:spacing w:before="0" w:beforeAutospacing="0" w:after="0" w:afterAutospacing="0" w:line="140" w:lineRule="atLeast"/>
        <w:ind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0" w:name="n12"/>
      <w:bookmarkEnd w:id="0"/>
      <w:r w:rsidRPr="00E2605A">
        <w:rPr>
          <w:rStyle w:val="rvts15"/>
          <w:b/>
          <w:bCs/>
          <w:sz w:val="28"/>
          <w:szCs w:val="28"/>
          <w:lang w:val="uk-UA"/>
        </w:rPr>
        <w:t>Загальні положення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1" w:name="n13"/>
      <w:bookmarkEnd w:id="1"/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1.1. Це Положення розроблено відповідно до Закону «Про публічні закупівлі» (далі – Закон)  і визначає правовий статус, загальні організаційні та процедурні засади діяльності уповноваженої особи в районній державній адміністрації.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2" w:name="n14"/>
      <w:bookmarkEnd w:id="2"/>
      <w:r w:rsidRPr="00E2605A">
        <w:rPr>
          <w:sz w:val="28"/>
          <w:szCs w:val="28"/>
          <w:lang w:val="uk-UA"/>
        </w:rPr>
        <w:tab/>
        <w:t xml:space="preserve">1.2. Уповноважена особа (особи) — посадова особа, яка є працівником апарату районної державної адміністрації (далі – Замовник) і визначена відповідальною за організацію та проведення процедур закупівель/спрощених закупівель згідно з  </w:t>
      </w:r>
      <w:hyperlink r:id="rId7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 на підставі розпорядження голови районної державної адміністрації.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3" w:name="n15"/>
      <w:bookmarkEnd w:id="3"/>
      <w:r w:rsidRPr="00E2605A">
        <w:rPr>
          <w:sz w:val="28"/>
          <w:szCs w:val="28"/>
          <w:lang w:val="uk-UA"/>
        </w:rPr>
        <w:tab/>
        <w:t>1.3.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закупівель/спрощених закупівель в інтересах Замовника.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4" w:name="n16"/>
      <w:bookmarkEnd w:id="4"/>
      <w:r w:rsidRPr="00E2605A">
        <w:rPr>
          <w:sz w:val="28"/>
          <w:szCs w:val="28"/>
          <w:lang w:val="uk-UA"/>
        </w:rPr>
        <w:tab/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5" w:name="n17"/>
      <w:bookmarkEnd w:id="5"/>
      <w:r w:rsidRPr="00E2605A">
        <w:rPr>
          <w:sz w:val="28"/>
          <w:szCs w:val="28"/>
          <w:lang w:val="uk-UA"/>
        </w:rPr>
        <w:tab/>
        <w:t>1.5. Уповноважена особа для здійснення своїх функцій, визначених </w:t>
      </w:r>
      <w:hyperlink r:id="rId8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" w:name="n18"/>
      <w:bookmarkEnd w:id="6"/>
      <w:r w:rsidRPr="00E2605A">
        <w:rPr>
          <w:sz w:val="28"/>
          <w:szCs w:val="28"/>
          <w:lang w:val="uk-UA"/>
        </w:rPr>
        <w:tab/>
        <w:t>1.6. Уповноважена особа у своїй діяльності керується </w:t>
      </w:r>
      <w:hyperlink r:id="rId9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, принципами здійснення публічних закупівель, визначених Законом, іншими нормативно-правовими актами та цим Положенням.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</w:p>
    <w:p w:rsidR="004437EE" w:rsidRPr="00E2605A" w:rsidRDefault="004437EE" w:rsidP="00A8008E">
      <w:pPr>
        <w:pStyle w:val="rvps7"/>
        <w:shd w:val="clear" w:color="auto" w:fill="FFFFFF"/>
        <w:spacing w:line="140" w:lineRule="atLeast"/>
        <w:ind w:left="448" w:right="448"/>
        <w:jc w:val="center"/>
        <w:rPr>
          <w:b/>
          <w:bCs/>
          <w:sz w:val="28"/>
          <w:szCs w:val="28"/>
          <w:lang w:val="uk-UA"/>
        </w:rPr>
      </w:pPr>
      <w:bookmarkStart w:id="7" w:name="n19"/>
      <w:bookmarkEnd w:id="7"/>
      <w:r w:rsidRPr="00E2605A">
        <w:rPr>
          <w:rStyle w:val="rvts15"/>
          <w:b/>
          <w:bCs/>
          <w:sz w:val="28"/>
          <w:szCs w:val="28"/>
          <w:lang w:val="uk-UA"/>
        </w:rPr>
        <w:t>2. Організація діяльності уповноваженої особи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</w:rPr>
      </w:pPr>
      <w:bookmarkStart w:id="8" w:name="n20"/>
      <w:bookmarkStart w:id="9" w:name="n24"/>
      <w:bookmarkStart w:id="10" w:name="n25"/>
      <w:bookmarkEnd w:id="8"/>
      <w:bookmarkEnd w:id="9"/>
      <w:bookmarkEnd w:id="10"/>
      <w:r w:rsidRPr="00E2605A">
        <w:rPr>
          <w:sz w:val="28"/>
          <w:szCs w:val="28"/>
          <w:lang w:val="uk-UA"/>
        </w:rPr>
        <w:tab/>
      </w:r>
      <w:r w:rsidRPr="00E2605A">
        <w:rPr>
          <w:sz w:val="28"/>
          <w:szCs w:val="28"/>
        </w:rPr>
        <w:t xml:space="preserve">2.1. Уповноважена особа визначається або призначається </w:t>
      </w:r>
      <w:r w:rsidRPr="00E2605A">
        <w:rPr>
          <w:sz w:val="28"/>
          <w:szCs w:val="28"/>
          <w:lang w:val="uk-UA"/>
        </w:rPr>
        <w:t>З</w:t>
      </w:r>
      <w:r w:rsidRPr="00E2605A">
        <w:rPr>
          <w:sz w:val="28"/>
          <w:szCs w:val="28"/>
        </w:rPr>
        <w:t>амовником одним з таких способів: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11" w:name="n21"/>
      <w:bookmarkEnd w:id="11"/>
      <w:r w:rsidRPr="00E2605A">
        <w:rPr>
          <w:sz w:val="28"/>
          <w:szCs w:val="28"/>
          <w:lang w:val="uk-UA"/>
        </w:rPr>
        <w:tab/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</w:rPr>
      </w:pPr>
      <w:bookmarkStart w:id="12" w:name="n22"/>
      <w:bookmarkEnd w:id="12"/>
      <w:r w:rsidRPr="00E2605A">
        <w:rPr>
          <w:sz w:val="28"/>
          <w:szCs w:val="28"/>
          <w:lang w:val="uk-UA"/>
        </w:rPr>
        <w:tab/>
      </w:r>
      <w:r w:rsidRPr="00E2605A">
        <w:rPr>
          <w:sz w:val="28"/>
          <w:szCs w:val="28"/>
        </w:rPr>
        <w:t>2) 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</w:rPr>
      </w:pPr>
      <w:bookmarkStart w:id="13" w:name="n23"/>
      <w:bookmarkEnd w:id="13"/>
      <w:r w:rsidRPr="00E2605A">
        <w:rPr>
          <w:sz w:val="28"/>
          <w:szCs w:val="28"/>
          <w:lang w:val="uk-UA"/>
        </w:rPr>
        <w:tab/>
      </w:r>
      <w:r w:rsidRPr="00E2605A">
        <w:rPr>
          <w:sz w:val="28"/>
          <w:szCs w:val="28"/>
        </w:rPr>
        <w:t>3) шляхом укладення трудового договору (контракту) згідно із законодавством.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</w:r>
      <w:r w:rsidRPr="00E2605A">
        <w:rPr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</w:t>
      </w:r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48"/>
        <w:jc w:val="both"/>
        <w:rPr>
          <w:sz w:val="28"/>
          <w:szCs w:val="28"/>
          <w:lang w:val="uk-UA"/>
        </w:rPr>
      </w:pPr>
      <w:bookmarkStart w:id="14" w:name="n26"/>
      <w:bookmarkEnd w:id="14"/>
      <w:r w:rsidRPr="00E2605A">
        <w:rPr>
          <w:sz w:val="28"/>
          <w:szCs w:val="28"/>
          <w:lang w:val="uk-UA"/>
        </w:rPr>
        <w:tab/>
        <w:t>У разі визначення кількох уповноважених осіб розмежування їх повноважень та обов'язків визначається рішенням Замовника.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15" w:name="n27"/>
      <w:bookmarkStart w:id="16" w:name="n28"/>
      <w:bookmarkEnd w:id="15"/>
      <w:bookmarkEnd w:id="16"/>
      <w:r w:rsidRPr="00E2605A">
        <w:rPr>
          <w:sz w:val="28"/>
          <w:szCs w:val="28"/>
          <w:lang w:val="uk-UA"/>
        </w:rPr>
        <w:tab/>
        <w:t>2.3.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17" w:name="n29"/>
      <w:bookmarkEnd w:id="17"/>
      <w:r w:rsidRPr="00E2605A">
        <w:rPr>
          <w:sz w:val="28"/>
          <w:szCs w:val="28"/>
          <w:lang w:val="uk-UA"/>
        </w:rPr>
        <w:tab/>
        <w:t xml:space="preserve">2.4. </w:t>
      </w:r>
      <w:bookmarkStart w:id="18" w:name="n30"/>
      <w:bookmarkEnd w:id="18"/>
      <w:r w:rsidRPr="00E2605A">
        <w:rPr>
          <w:sz w:val="28"/>
          <w:szCs w:val="28"/>
          <w:lang w:val="uk-UA"/>
        </w:rPr>
        <w:t>У разі призначення уповноваженою особою фахівця з публічних закупівель така особа має відповідати професійним компетентностям та мати знання, вміння і навички, що визначені в наказі Міністерства соціальної політики України від 18.02.2019 № 234 «Про затвердження професійного стандарту «Фахівець з публічних закупівель».</w:t>
      </w:r>
    </w:p>
    <w:p w:rsidR="004437EE" w:rsidRPr="00E2605A" w:rsidRDefault="004437EE" w:rsidP="00A8008E">
      <w:pPr>
        <w:pStyle w:val="rvps2"/>
        <w:shd w:val="clear" w:color="auto" w:fill="FFFFFF"/>
        <w:spacing w:line="140" w:lineRule="atLeast"/>
        <w:ind w:firstLine="448"/>
        <w:jc w:val="both"/>
        <w:rPr>
          <w:sz w:val="28"/>
          <w:szCs w:val="28"/>
          <w:lang w:val="uk-UA"/>
        </w:rPr>
      </w:pPr>
      <w:bookmarkStart w:id="19" w:name="n31"/>
      <w:bookmarkEnd w:id="19"/>
      <w:r w:rsidRPr="00E2605A">
        <w:rPr>
          <w:sz w:val="28"/>
          <w:szCs w:val="28"/>
          <w:lang w:val="uk-UA"/>
        </w:rPr>
        <w:tab/>
        <w:t>2.5.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0" w:name="n32"/>
      <w:bookmarkEnd w:id="20"/>
      <w:r w:rsidRPr="00E2605A">
        <w:rPr>
          <w:sz w:val="28"/>
          <w:szCs w:val="28"/>
          <w:lang w:val="uk-UA"/>
        </w:rPr>
        <w:tab/>
        <w:t>2.6.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1" w:name="n33"/>
      <w:bookmarkEnd w:id="21"/>
      <w:r w:rsidRPr="00E2605A">
        <w:rPr>
          <w:sz w:val="28"/>
          <w:szCs w:val="28"/>
          <w:lang w:val="uk-UA"/>
        </w:rPr>
        <w:t xml:space="preserve">    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2" w:name="n34"/>
      <w:bookmarkEnd w:id="22"/>
      <w:r w:rsidRPr="00E2605A">
        <w:rPr>
          <w:sz w:val="28"/>
          <w:szCs w:val="28"/>
          <w:lang w:val="uk-UA"/>
        </w:rPr>
        <w:tab/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3" w:name="n35"/>
      <w:bookmarkEnd w:id="23"/>
      <w:r w:rsidRPr="00E2605A">
        <w:rPr>
          <w:sz w:val="28"/>
          <w:szCs w:val="28"/>
          <w:lang w:val="uk-UA"/>
        </w:rPr>
        <w:tab/>
        <w:t>У разі утворення робочої групи уповноважена особа є її головою та організовує її роботу.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4" w:name="n36"/>
      <w:bookmarkEnd w:id="24"/>
      <w:r w:rsidRPr="00E2605A">
        <w:rPr>
          <w:sz w:val="28"/>
          <w:szCs w:val="28"/>
          <w:lang w:val="uk-UA"/>
        </w:rPr>
        <w:tab/>
        <w:t>Робоча група бере участь: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5" w:name="n37"/>
      <w:bookmarkEnd w:id="25"/>
      <w:r w:rsidRPr="00E2605A">
        <w:rPr>
          <w:sz w:val="28"/>
          <w:szCs w:val="28"/>
          <w:lang w:val="uk-UA"/>
        </w:rPr>
        <w:tab/>
        <w:t>у підготовці тендерної документації, оголошення про проведення спрощеної закупівлі та вимог до предмета закупівлі;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6" w:name="n38"/>
      <w:bookmarkEnd w:id="26"/>
      <w:r w:rsidRPr="00E2605A">
        <w:rPr>
          <w:sz w:val="28"/>
          <w:szCs w:val="28"/>
          <w:lang w:val="uk-UA"/>
        </w:rPr>
        <w:tab/>
        <w:t>у розгляді тендерних пропозицій/пропозицій;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7" w:name="n39"/>
      <w:bookmarkEnd w:id="27"/>
      <w:r w:rsidRPr="00E2605A">
        <w:rPr>
          <w:sz w:val="28"/>
          <w:szCs w:val="28"/>
          <w:lang w:val="uk-UA"/>
        </w:rPr>
        <w:tab/>
        <w:t>у проведенні переговорів у разі здійснення переговорної процедури.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8" w:name="n40"/>
      <w:bookmarkEnd w:id="28"/>
      <w:r w:rsidRPr="00E2605A">
        <w:rPr>
          <w:sz w:val="28"/>
          <w:szCs w:val="28"/>
          <w:lang w:val="uk-UA"/>
        </w:rPr>
        <w:tab/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29" w:name="n41"/>
      <w:bookmarkEnd w:id="29"/>
      <w:r w:rsidRPr="00E2605A">
        <w:rPr>
          <w:sz w:val="28"/>
          <w:szCs w:val="28"/>
          <w:lang w:val="uk-UA"/>
        </w:rPr>
        <w:tab/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i/>
          <w:iCs/>
          <w:sz w:val="28"/>
          <w:szCs w:val="28"/>
          <w:lang w:val="uk-UA"/>
        </w:rPr>
      </w:pPr>
    </w:p>
    <w:p w:rsidR="004437EE" w:rsidRPr="00E2605A" w:rsidRDefault="004437EE" w:rsidP="00452513">
      <w:pPr>
        <w:pStyle w:val="rvps7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30" w:name="n42"/>
      <w:bookmarkEnd w:id="30"/>
      <w:r w:rsidRPr="00E2605A">
        <w:rPr>
          <w:rStyle w:val="rvts15"/>
          <w:b/>
          <w:bCs/>
          <w:sz w:val="28"/>
          <w:szCs w:val="28"/>
          <w:lang w:val="uk-UA"/>
        </w:rPr>
        <w:t xml:space="preserve">3. Засади діяльності та вимоги </w:t>
      </w:r>
      <w:bookmarkStart w:id="31" w:name="_GoBack"/>
      <w:bookmarkEnd w:id="31"/>
      <w:r w:rsidRPr="00E2605A">
        <w:rPr>
          <w:rStyle w:val="rvts15"/>
          <w:b/>
          <w:bCs/>
          <w:sz w:val="28"/>
          <w:szCs w:val="28"/>
          <w:lang w:val="uk-UA"/>
        </w:rPr>
        <w:t>до уповноваженої особи</w:t>
      </w:r>
    </w:p>
    <w:p w:rsidR="004437EE" w:rsidRPr="00E2605A" w:rsidRDefault="004437EE" w:rsidP="00452513">
      <w:pPr>
        <w:pStyle w:val="rvps7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sz w:val="28"/>
          <w:szCs w:val="28"/>
          <w:lang w:val="uk-UA"/>
        </w:rPr>
      </w:pP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32" w:name="n43"/>
      <w:bookmarkStart w:id="33" w:name="n56"/>
      <w:bookmarkEnd w:id="32"/>
      <w:bookmarkEnd w:id="33"/>
      <w:r w:rsidRPr="00E2605A">
        <w:rPr>
          <w:sz w:val="28"/>
          <w:szCs w:val="28"/>
          <w:lang w:val="uk-UA"/>
        </w:rPr>
        <w:tab/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34" w:name="n44"/>
      <w:bookmarkEnd w:id="34"/>
      <w:r w:rsidRPr="00E2605A">
        <w:rPr>
          <w:sz w:val="28"/>
          <w:szCs w:val="28"/>
          <w:lang w:val="uk-UA"/>
        </w:rPr>
        <w:tab/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35" w:name="n45"/>
      <w:bookmarkEnd w:id="35"/>
      <w:r w:rsidRPr="00E2605A">
        <w:rPr>
          <w:sz w:val="28"/>
          <w:szCs w:val="28"/>
          <w:lang w:val="uk-UA"/>
        </w:rPr>
        <w:tab/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  <w:bookmarkStart w:id="36" w:name="n46"/>
      <w:bookmarkEnd w:id="36"/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</w:p>
    <w:p w:rsidR="004437EE" w:rsidRPr="00E2605A" w:rsidRDefault="004437EE" w:rsidP="00915269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37" w:name="n47"/>
      <w:bookmarkEnd w:id="37"/>
      <w:r w:rsidRPr="00E2605A">
        <w:rPr>
          <w:sz w:val="28"/>
          <w:szCs w:val="28"/>
          <w:lang w:val="uk-UA"/>
        </w:rPr>
        <w:tab/>
        <w:t xml:space="preserve">3.3. Оплата праці (доплата) уповноваженої особи здійснюється на підставі законів та інших нормативно-правових актів України,  колективного договору. </w:t>
      </w:r>
      <w:bookmarkStart w:id="38" w:name="n48"/>
      <w:bookmarkEnd w:id="38"/>
    </w:p>
    <w:p w:rsidR="004437EE" w:rsidRPr="00E2605A" w:rsidRDefault="004437EE" w:rsidP="00915269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4437EE" w:rsidRPr="00E2605A" w:rsidRDefault="004437EE" w:rsidP="00915269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39" w:name="n49"/>
      <w:bookmarkEnd w:id="39"/>
      <w:r w:rsidRPr="00E2605A">
        <w:rPr>
          <w:sz w:val="28"/>
          <w:szCs w:val="28"/>
          <w:lang w:val="uk-UA"/>
        </w:rPr>
        <w:tab/>
        <w:t>3.5.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:rsidR="004437EE" w:rsidRPr="00E2605A" w:rsidRDefault="004437EE" w:rsidP="00915269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40" w:name="n50"/>
      <w:bookmarkEnd w:id="40"/>
      <w:r w:rsidRPr="00E2605A">
        <w:rPr>
          <w:sz w:val="28"/>
          <w:szCs w:val="28"/>
          <w:lang w:val="uk-UA"/>
        </w:rPr>
        <w:tab/>
        <w:t>3.6. Уповноваженій особі рекомендовано мати досвід роботи у сфері публічних закупівель.</w:t>
      </w:r>
    </w:p>
    <w:p w:rsidR="004437EE" w:rsidRPr="00E2605A" w:rsidRDefault="004437EE" w:rsidP="00915269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41" w:name="n51"/>
      <w:bookmarkEnd w:id="41"/>
      <w:r w:rsidRPr="00E2605A">
        <w:rPr>
          <w:sz w:val="28"/>
          <w:szCs w:val="28"/>
          <w:lang w:val="uk-UA"/>
        </w:rPr>
        <w:tab/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42" w:name="n52"/>
      <w:bookmarkEnd w:id="42"/>
      <w:r w:rsidRPr="00E2605A">
        <w:rPr>
          <w:sz w:val="28"/>
          <w:szCs w:val="28"/>
          <w:lang w:val="uk-UA"/>
        </w:rPr>
        <w:tab/>
        <w:t>3.8. Залежно від обсягів та предмета закупівлі уповноваженій особі доцільно орієнтуватися, зокрема, у таких питаннях: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43" w:name="n53"/>
      <w:bookmarkEnd w:id="43"/>
      <w:r w:rsidRPr="00E2605A">
        <w:rPr>
          <w:sz w:val="28"/>
          <w:szCs w:val="28"/>
          <w:lang w:val="uk-UA"/>
        </w:rPr>
        <w:tab/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44" w:name="n54"/>
      <w:bookmarkEnd w:id="44"/>
      <w:r w:rsidRPr="00E2605A">
        <w:rPr>
          <w:sz w:val="28"/>
          <w:szCs w:val="28"/>
          <w:lang w:val="uk-UA"/>
        </w:rPr>
        <w:tab/>
        <w:t>у чинних стандартах та технічних умовах товарів, робіт і послуг, які закуповуються замовником;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bookmarkStart w:id="45" w:name="n55"/>
      <w:bookmarkEnd w:id="45"/>
      <w:r w:rsidRPr="00E2605A">
        <w:rPr>
          <w:sz w:val="28"/>
          <w:szCs w:val="28"/>
          <w:lang w:val="uk-UA"/>
        </w:rPr>
        <w:tab/>
        <w:t>у видах, істотних умовах та особливостях укладення договорів про закупівлю товарів, робіт і послуг тощо.</w:t>
      </w:r>
    </w:p>
    <w:p w:rsidR="004437EE" w:rsidRPr="00E2605A" w:rsidRDefault="004437EE" w:rsidP="00E2605A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48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3.9. До основних завдань (функцій) уповноваженої особи належать:</w:t>
      </w:r>
      <w:bookmarkStart w:id="46" w:name="n57"/>
      <w:bookmarkEnd w:id="46"/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48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 xml:space="preserve">   планування закупівель та формування річного плану закупівель в електронній системі закупівель;</w:t>
      </w:r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47" w:name="n58"/>
      <w:bookmarkEnd w:id="47"/>
      <w:r w:rsidRPr="00E2605A">
        <w:rPr>
          <w:sz w:val="28"/>
          <w:szCs w:val="28"/>
          <w:lang w:val="uk-UA"/>
        </w:rPr>
        <w:tab/>
        <w:t>проведення попередніх ринкових консультацій з метою аналізу ринку;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48" w:name="n59"/>
      <w:bookmarkEnd w:id="48"/>
      <w:r w:rsidRPr="00E2605A">
        <w:rPr>
          <w:sz w:val="28"/>
          <w:szCs w:val="28"/>
          <w:lang w:val="uk-UA"/>
        </w:rPr>
        <w:tab/>
        <w:t>здійснення вибору процедури закупівлі;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49" w:name="n60"/>
      <w:bookmarkEnd w:id="49"/>
      <w:r w:rsidRPr="00E2605A">
        <w:rPr>
          <w:sz w:val="28"/>
          <w:szCs w:val="28"/>
          <w:lang w:val="uk-UA"/>
        </w:rPr>
        <w:tab/>
        <w:t>проведення процедур закупівель/спрощених закупівель;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0" w:name="n61"/>
      <w:bookmarkEnd w:id="50"/>
      <w:r w:rsidRPr="00E2605A">
        <w:rPr>
          <w:sz w:val="28"/>
          <w:szCs w:val="28"/>
          <w:lang w:val="uk-UA"/>
        </w:rPr>
        <w:tab/>
        <w:t>забезпечення укладання рамкових угод;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1" w:name="n62"/>
      <w:bookmarkEnd w:id="51"/>
      <w:r w:rsidRPr="00E2605A">
        <w:rPr>
          <w:sz w:val="28"/>
          <w:szCs w:val="28"/>
          <w:lang w:val="uk-UA"/>
        </w:rPr>
        <w:tab/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2" w:name="n63"/>
      <w:bookmarkEnd w:id="52"/>
      <w:r w:rsidRPr="00E2605A">
        <w:rPr>
          <w:sz w:val="28"/>
          <w:szCs w:val="28"/>
          <w:lang w:val="uk-UA"/>
        </w:rPr>
        <w:tab/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10" w:anchor="n736" w:tgtFrame="_blank" w:history="1">
        <w:r w:rsidRPr="00E2605A">
          <w:rPr>
            <w:rStyle w:val="Hyperlink"/>
            <w:sz w:val="28"/>
            <w:szCs w:val="28"/>
            <w:lang w:val="uk-UA"/>
          </w:rPr>
          <w:t>Законом</w:t>
        </w:r>
      </w:hyperlink>
      <w:r w:rsidRPr="00E2605A">
        <w:rPr>
          <w:sz w:val="28"/>
          <w:szCs w:val="28"/>
          <w:u w:val="single"/>
          <w:lang w:val="uk-UA"/>
        </w:rPr>
        <w:t>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3" w:name="n64"/>
      <w:bookmarkEnd w:id="53"/>
      <w:r w:rsidRPr="00E2605A">
        <w:rPr>
          <w:sz w:val="28"/>
          <w:szCs w:val="28"/>
          <w:lang w:val="uk-UA"/>
        </w:rPr>
        <w:tab/>
        <w:t>забезпечення оприлюднення в електронній системі закупівель інформації, необхідної для виконання вимог </w:t>
      </w:r>
      <w:hyperlink r:id="rId11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Закону</w:t>
        </w:r>
      </w:hyperlink>
      <w:r w:rsidRPr="00E2605A">
        <w:rPr>
          <w:sz w:val="28"/>
          <w:szCs w:val="28"/>
          <w:lang w:val="uk-UA"/>
        </w:rPr>
        <w:t>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4" w:name="n65"/>
      <w:bookmarkEnd w:id="54"/>
      <w:r w:rsidRPr="00E2605A">
        <w:rPr>
          <w:sz w:val="28"/>
          <w:szCs w:val="28"/>
          <w:lang w:val="uk-UA"/>
        </w:rPr>
        <w:tab/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5" w:name="n66"/>
      <w:bookmarkEnd w:id="55"/>
      <w:r w:rsidRPr="00E2605A">
        <w:rPr>
          <w:sz w:val="28"/>
          <w:szCs w:val="28"/>
          <w:lang w:val="uk-UA"/>
        </w:rPr>
        <w:tab/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56" w:name="n67"/>
      <w:bookmarkEnd w:id="56"/>
      <w:r w:rsidRPr="00E2605A">
        <w:rPr>
          <w:sz w:val="28"/>
          <w:szCs w:val="28"/>
          <w:lang w:val="uk-UA"/>
        </w:rPr>
        <w:tab/>
        <w:t>здійснення інших дій, передбачених </w:t>
      </w:r>
      <w:hyperlink r:id="rId12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, трудовим договором (контрактом) або розпорядчим рішенням замовника.</w:t>
      </w:r>
    </w:p>
    <w:p w:rsidR="004437EE" w:rsidRPr="00E2605A" w:rsidRDefault="004437EE" w:rsidP="00452513">
      <w:pPr>
        <w:pStyle w:val="rvps7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57" w:name="n68"/>
      <w:bookmarkEnd w:id="57"/>
    </w:p>
    <w:p w:rsidR="004437EE" w:rsidRPr="00E2605A" w:rsidRDefault="004437EE" w:rsidP="00452513">
      <w:pPr>
        <w:pStyle w:val="rvps7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E2605A">
        <w:rPr>
          <w:rStyle w:val="rvts15"/>
          <w:b/>
          <w:bCs/>
          <w:sz w:val="28"/>
          <w:szCs w:val="28"/>
          <w:lang w:val="uk-UA"/>
        </w:rPr>
        <w:t>4. Права та обов'язки уповноваженої особи</w:t>
      </w:r>
    </w:p>
    <w:p w:rsidR="004437EE" w:rsidRPr="00E2605A" w:rsidRDefault="004437EE" w:rsidP="00452513">
      <w:pPr>
        <w:pStyle w:val="rvps7"/>
        <w:shd w:val="clear" w:color="auto" w:fill="FFFFFF"/>
        <w:spacing w:before="0" w:beforeAutospacing="0" w:after="0" w:afterAutospacing="0" w:line="140" w:lineRule="atLeast"/>
        <w:ind w:left="450" w:right="450"/>
        <w:jc w:val="center"/>
        <w:rPr>
          <w:sz w:val="28"/>
          <w:szCs w:val="28"/>
          <w:lang w:val="uk-UA"/>
        </w:rPr>
      </w:pPr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48"/>
        <w:jc w:val="both"/>
        <w:rPr>
          <w:sz w:val="28"/>
          <w:szCs w:val="28"/>
          <w:lang w:val="uk-UA"/>
        </w:rPr>
      </w:pPr>
      <w:bookmarkStart w:id="58" w:name="n69"/>
      <w:bookmarkEnd w:id="58"/>
      <w:r w:rsidRPr="00E2605A">
        <w:rPr>
          <w:sz w:val="28"/>
          <w:szCs w:val="28"/>
          <w:lang w:val="uk-UA"/>
        </w:rPr>
        <w:tab/>
        <w:t>4.1. Уповноважена особа має право:</w:t>
      </w:r>
      <w:bookmarkStart w:id="59" w:name="n70"/>
      <w:bookmarkEnd w:id="59"/>
    </w:p>
    <w:p w:rsidR="004437EE" w:rsidRPr="00E2605A" w:rsidRDefault="004437EE" w:rsidP="00E2605A">
      <w:pPr>
        <w:pStyle w:val="rvps2"/>
        <w:shd w:val="clear" w:color="auto" w:fill="FFFFFF"/>
        <w:spacing w:before="0" w:beforeAutospacing="0" w:after="0" w:afterAutospacing="0" w:line="140" w:lineRule="atLeast"/>
        <w:ind w:firstLine="448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 xml:space="preserve">   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0" w:name="n71"/>
      <w:bookmarkEnd w:id="60"/>
      <w:r w:rsidRPr="00E2605A">
        <w:rPr>
          <w:sz w:val="28"/>
          <w:szCs w:val="28"/>
          <w:lang w:val="uk-UA"/>
        </w:rPr>
        <w:tab/>
        <w:t>брати участь у плануванні видатків і визначенні потреби в товарах, роботах і послугах, що закуповуватимуться;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1" w:name="n72"/>
      <w:bookmarkEnd w:id="61"/>
      <w:r w:rsidRPr="00E2605A">
        <w:rPr>
          <w:sz w:val="28"/>
          <w:szCs w:val="28"/>
          <w:lang w:val="uk-UA"/>
        </w:rPr>
        <w:tab/>
        <w:t>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shd w:val="clear" w:color="auto" w:fill="FFFFFF"/>
          <w:lang w:val="uk-UA"/>
        </w:rPr>
        <w:tab/>
        <w:t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2" w:name="n73"/>
      <w:bookmarkStart w:id="63" w:name="n74"/>
      <w:bookmarkEnd w:id="62"/>
      <w:bookmarkEnd w:id="63"/>
      <w:r w:rsidRPr="00E2605A">
        <w:rPr>
          <w:sz w:val="28"/>
          <w:szCs w:val="28"/>
          <w:lang w:val="uk-UA"/>
        </w:rPr>
        <w:tab/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4" w:name="n75"/>
      <w:bookmarkEnd w:id="64"/>
      <w:r w:rsidRPr="00E2605A">
        <w:rPr>
          <w:sz w:val="28"/>
          <w:szCs w:val="28"/>
          <w:lang w:val="uk-UA"/>
        </w:rPr>
        <w:tab/>
        <w:t>ініціювати утворення робочої групи із складу працівників Замовника;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5" w:name="n76"/>
      <w:bookmarkEnd w:id="65"/>
      <w:r w:rsidRPr="00E2605A">
        <w:rPr>
          <w:sz w:val="28"/>
          <w:szCs w:val="28"/>
          <w:lang w:val="uk-UA"/>
        </w:rPr>
        <w:tab/>
        <w:t>надавати пропозиції керівнику щодо співпраці із централізованою закупівельною організацією;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6" w:name="n77"/>
      <w:bookmarkEnd w:id="66"/>
      <w:r w:rsidRPr="00E2605A">
        <w:rPr>
          <w:sz w:val="28"/>
          <w:szCs w:val="28"/>
          <w:lang w:val="uk-UA"/>
        </w:rPr>
        <w:tab/>
        <w:t>брати участь у нарадах, зборах з питань, пов'язаних з виконанням її функціональних обов'язків;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shd w:val="clear" w:color="auto" w:fill="FFFFFF"/>
          <w:lang w:val="uk-UA"/>
        </w:rPr>
        <w:tab/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7" w:name="n78"/>
      <w:bookmarkStart w:id="68" w:name="n79"/>
      <w:bookmarkEnd w:id="67"/>
      <w:bookmarkEnd w:id="68"/>
      <w:r w:rsidRPr="00E2605A">
        <w:rPr>
          <w:sz w:val="28"/>
          <w:szCs w:val="28"/>
          <w:lang w:val="uk-UA"/>
        </w:rPr>
        <w:tab/>
        <w:t>ознайомлюватися з документами, що визначають права та обов'язки уповноваженої особи (осіб);</w:t>
      </w:r>
    </w:p>
    <w:p w:rsidR="004437EE" w:rsidRPr="00E2605A" w:rsidRDefault="004437EE" w:rsidP="00A8008E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69" w:name="n80"/>
      <w:bookmarkEnd w:id="69"/>
      <w:r w:rsidRPr="00E2605A">
        <w:rPr>
          <w:sz w:val="28"/>
          <w:szCs w:val="28"/>
          <w:lang w:val="uk-UA"/>
        </w:rPr>
        <w:tab/>
        <w:t>подавати пропозиції керівнику Замовника щодо організації закупівельної діяльності;</w:t>
      </w:r>
      <w:bookmarkStart w:id="70" w:name="n81"/>
      <w:bookmarkEnd w:id="70"/>
    </w:p>
    <w:p w:rsidR="004437EE" w:rsidRPr="00E2605A" w:rsidRDefault="004437EE" w:rsidP="00A8008E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 xml:space="preserve">   здійснювати інші дії, передбачені законодавством.</w:t>
      </w:r>
    </w:p>
    <w:p w:rsidR="004437EE" w:rsidRPr="00E2605A" w:rsidRDefault="004437EE" w:rsidP="00A8008E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1" w:name="n82"/>
      <w:bookmarkEnd w:id="71"/>
      <w:r w:rsidRPr="00E2605A">
        <w:rPr>
          <w:sz w:val="28"/>
          <w:szCs w:val="28"/>
          <w:lang w:val="uk-UA"/>
        </w:rPr>
        <w:tab/>
        <w:t>4.2. Уповноважена особа зобов'язана: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2" w:name="n83"/>
      <w:bookmarkEnd w:id="72"/>
      <w:r w:rsidRPr="00E2605A">
        <w:rPr>
          <w:sz w:val="28"/>
          <w:szCs w:val="28"/>
          <w:lang w:val="uk-UA"/>
        </w:rPr>
        <w:tab/>
        <w:t>дотримуватися законодавства у сфері публічних закупівель та цього Положення;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3" w:name="n84"/>
      <w:bookmarkEnd w:id="73"/>
      <w:r w:rsidRPr="00E2605A">
        <w:rPr>
          <w:sz w:val="28"/>
          <w:szCs w:val="28"/>
          <w:lang w:val="uk-UA"/>
        </w:rPr>
        <w:tab/>
        <w:t>організовувати та проводити процедури закупівель/спрощені закупівлі;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4" w:name="n85"/>
      <w:bookmarkEnd w:id="74"/>
      <w:r w:rsidRPr="00E2605A">
        <w:rPr>
          <w:sz w:val="28"/>
          <w:szCs w:val="28"/>
          <w:lang w:val="uk-UA"/>
        </w:rPr>
        <w:tab/>
        <w:t>забезпечувати рівні умови для всіх учасників процедур закупівель/спрощених закупівель, об'єктивний вибір переможця;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5" w:name="n86"/>
      <w:bookmarkEnd w:id="75"/>
      <w:r w:rsidRPr="00E2605A">
        <w:rPr>
          <w:sz w:val="28"/>
          <w:szCs w:val="28"/>
          <w:lang w:val="uk-UA"/>
        </w:rPr>
        <w:tab/>
        <w:t>у встановленому </w:t>
      </w:r>
      <w:hyperlink r:id="rId13" w:anchor="n736" w:tgtFrame="_blank" w:history="1">
        <w:r w:rsidRPr="00E2605A">
          <w:rPr>
            <w:rStyle w:val="Hyperlink"/>
            <w:sz w:val="28"/>
            <w:szCs w:val="28"/>
            <w:u w:val="none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 порядку визначати переможців процедур закупівель/спрощених закупівель.</w:t>
      </w:r>
    </w:p>
    <w:p w:rsidR="004437EE" w:rsidRPr="00E2605A" w:rsidRDefault="004437EE" w:rsidP="00452513">
      <w:pPr>
        <w:pStyle w:val="NormalWeb"/>
        <w:shd w:val="clear" w:color="auto" w:fill="FFFFFF"/>
        <w:spacing w:before="0" w:beforeAutospacing="0" w:after="0" w:afterAutospacing="0" w:line="1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отримати КЕП і застосовувати його при користуванні електронною системою закупівель відповідно до вимог Закону та законів України </w:t>
      </w:r>
      <w:hyperlink r:id="rId14" w:tgtFrame="_blank" w:history="1">
        <w:r w:rsidRPr="00E2605A">
          <w:rPr>
            <w:sz w:val="28"/>
            <w:szCs w:val="28"/>
            <w:lang w:val="uk-UA"/>
          </w:rPr>
          <w:t>«Про електронні документи та електронний документообіг</w:t>
        </w:r>
      </w:hyperlink>
      <w:r w:rsidRPr="00E2605A">
        <w:rPr>
          <w:sz w:val="28"/>
          <w:szCs w:val="28"/>
          <w:lang w:val="uk-UA"/>
        </w:rPr>
        <w:t>» та </w:t>
      </w:r>
      <w:hyperlink r:id="rId15" w:tgtFrame="_blank" w:history="1">
        <w:r w:rsidRPr="00E2605A">
          <w:rPr>
            <w:sz w:val="28"/>
            <w:szCs w:val="28"/>
            <w:lang w:val="uk-UA"/>
          </w:rPr>
          <w:t>«Про електронні довірчі послуги</w:t>
        </w:r>
      </w:hyperlink>
      <w:r w:rsidRPr="00E2605A">
        <w:rPr>
          <w:sz w:val="28"/>
          <w:szCs w:val="28"/>
          <w:lang w:val="uk-UA"/>
        </w:rPr>
        <w:t>».</w:t>
      </w:r>
    </w:p>
    <w:p w:rsidR="004437EE" w:rsidRPr="00E2605A" w:rsidRDefault="004437EE" w:rsidP="00452513">
      <w:pPr>
        <w:pStyle w:val="NormalWeb"/>
        <w:shd w:val="clear" w:color="auto" w:fill="FFFFFF"/>
        <w:spacing w:before="0" w:beforeAutospacing="0" w:after="0" w:afterAutospacing="0" w:line="1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6" w:name="n87"/>
      <w:bookmarkEnd w:id="76"/>
      <w:r w:rsidRPr="00E2605A">
        <w:rPr>
          <w:sz w:val="28"/>
          <w:szCs w:val="28"/>
          <w:lang w:val="uk-UA"/>
        </w:rPr>
        <w:tab/>
        <w:t>4.3. Уповноважена особа несе персональну відповідальність: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7" w:name="n88"/>
      <w:bookmarkEnd w:id="77"/>
      <w:r w:rsidRPr="00E2605A">
        <w:rPr>
          <w:sz w:val="28"/>
          <w:szCs w:val="28"/>
          <w:lang w:val="uk-UA"/>
        </w:rPr>
        <w:tab/>
        <w:t>за прийняті нею рішення і вчинені дії (бездіяльність) відповідно до законів України;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8" w:name="n89"/>
      <w:bookmarkEnd w:id="78"/>
      <w:r w:rsidRPr="00E2605A">
        <w:rPr>
          <w:sz w:val="28"/>
          <w:szCs w:val="28"/>
          <w:lang w:val="uk-UA"/>
        </w:rPr>
        <w:tab/>
        <w:t>за повноту та достовірність інформації, що оприлюднюється на веб-порталі Уповноваженого органу з питань закупівель;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bookmarkStart w:id="79" w:name="n90"/>
      <w:bookmarkEnd w:id="79"/>
      <w:r w:rsidRPr="00E2605A">
        <w:rPr>
          <w:sz w:val="28"/>
          <w:szCs w:val="28"/>
          <w:lang w:val="uk-UA"/>
        </w:rPr>
        <w:tab/>
        <w:t>за порушення вимог, установлених </w:t>
      </w:r>
      <w:hyperlink r:id="rId16" w:anchor="n736" w:tgtFrame="_blank" w:history="1">
        <w:r w:rsidRPr="00E2605A">
          <w:rPr>
            <w:rStyle w:val="Hyperlink"/>
            <w:sz w:val="28"/>
            <w:szCs w:val="28"/>
            <w:lang w:val="uk-UA"/>
          </w:rPr>
          <w:t>Законом</w:t>
        </w:r>
      </w:hyperlink>
      <w:r w:rsidRPr="00E2605A">
        <w:rPr>
          <w:sz w:val="28"/>
          <w:szCs w:val="28"/>
          <w:lang w:val="uk-UA"/>
        </w:rPr>
        <w:t> та нормативно-правовими актами, прийнятими на його виконання.</w:t>
      </w:r>
    </w:p>
    <w:p w:rsidR="004437EE" w:rsidRPr="00E2605A" w:rsidRDefault="004437EE" w:rsidP="00452513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E2605A">
        <w:rPr>
          <w:sz w:val="28"/>
          <w:szCs w:val="28"/>
          <w:lang w:val="uk-UA"/>
        </w:rPr>
        <w:tab/>
        <w:t>за внесення до електронної системи закупівель персональних даних та їх оновлення.</w:t>
      </w:r>
    </w:p>
    <w:p w:rsidR="004437EE" w:rsidRPr="00E2605A" w:rsidRDefault="004437EE" w:rsidP="00452513">
      <w:pPr>
        <w:pStyle w:val="NoSpacing"/>
        <w:spacing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7EE" w:rsidRPr="00E2605A" w:rsidRDefault="004437EE" w:rsidP="00452513">
      <w:pPr>
        <w:pStyle w:val="NoSpacing"/>
        <w:spacing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7EE" w:rsidRPr="00E2605A" w:rsidRDefault="004437EE" w:rsidP="00E2605A">
      <w:pPr>
        <w:pStyle w:val="NoSpacing"/>
        <w:spacing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605A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бухгалтерського </w:t>
      </w:r>
    </w:p>
    <w:p w:rsidR="004437EE" w:rsidRPr="00E2605A" w:rsidRDefault="004437EE" w:rsidP="00E2605A">
      <w:pPr>
        <w:pStyle w:val="NoSpacing"/>
        <w:spacing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605A">
        <w:rPr>
          <w:rFonts w:ascii="Times New Roman" w:hAnsi="Times New Roman" w:cs="Times New Roman"/>
          <w:sz w:val="28"/>
          <w:szCs w:val="28"/>
          <w:lang w:val="uk-UA"/>
        </w:rPr>
        <w:t xml:space="preserve">обліку та  звітності апарату </w:t>
      </w:r>
    </w:p>
    <w:p w:rsidR="004437EE" w:rsidRDefault="004437EE" w:rsidP="00E2605A">
      <w:pPr>
        <w:pStyle w:val="NoSpacing"/>
        <w:spacing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605A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                                                  Тетяна ЛУШАЙ</w:t>
      </w:r>
    </w:p>
    <w:p w:rsidR="004437EE" w:rsidRPr="00E2605A" w:rsidRDefault="004437EE" w:rsidP="00E2605A">
      <w:pPr>
        <w:rPr>
          <w:lang w:val="uk-UA" w:eastAsia="en-US"/>
        </w:rPr>
      </w:pPr>
    </w:p>
    <w:p w:rsidR="004437EE" w:rsidRPr="00E2605A" w:rsidRDefault="004437EE" w:rsidP="00E2605A">
      <w:pPr>
        <w:rPr>
          <w:lang w:val="uk-UA" w:eastAsia="en-US"/>
        </w:rPr>
      </w:pPr>
    </w:p>
    <w:p w:rsidR="004437EE" w:rsidRPr="00E2605A" w:rsidRDefault="004437EE" w:rsidP="00E2605A">
      <w:pPr>
        <w:rPr>
          <w:lang w:val="uk-UA" w:eastAsia="en-US"/>
        </w:rPr>
      </w:pPr>
    </w:p>
    <w:p w:rsidR="004437EE" w:rsidRPr="00E2605A" w:rsidRDefault="004437EE" w:rsidP="00E2605A">
      <w:pPr>
        <w:rPr>
          <w:lang w:val="uk-UA" w:eastAsia="en-US"/>
        </w:rPr>
      </w:pPr>
    </w:p>
    <w:p w:rsidR="004437EE" w:rsidRDefault="004437EE" w:rsidP="00E2605A">
      <w:pPr>
        <w:rPr>
          <w:lang w:val="uk-UA" w:eastAsia="en-US"/>
        </w:rPr>
      </w:pPr>
    </w:p>
    <w:p w:rsidR="004437EE" w:rsidRDefault="004437EE" w:rsidP="00E2605A">
      <w:pPr>
        <w:rPr>
          <w:lang w:val="uk-UA" w:eastAsia="en-US"/>
        </w:rPr>
      </w:pPr>
    </w:p>
    <w:p w:rsidR="004437EE" w:rsidRPr="00E2605A" w:rsidRDefault="004437EE" w:rsidP="00E2605A">
      <w:pPr>
        <w:tabs>
          <w:tab w:val="left" w:pos="1950"/>
        </w:tabs>
        <w:rPr>
          <w:lang w:val="uk-UA" w:eastAsia="en-US"/>
        </w:rPr>
      </w:pPr>
      <w:r>
        <w:rPr>
          <w:lang w:val="uk-UA" w:eastAsia="en-US"/>
        </w:rPr>
        <w:tab/>
      </w:r>
    </w:p>
    <w:sectPr w:rsidR="004437EE" w:rsidRPr="00E2605A" w:rsidSect="00E2605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EE" w:rsidRDefault="004437EE">
      <w:r>
        <w:separator/>
      </w:r>
    </w:p>
  </w:endnote>
  <w:endnote w:type="continuationSeparator" w:id="0">
    <w:p w:rsidR="004437EE" w:rsidRDefault="0044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EE" w:rsidRDefault="004437EE">
      <w:r>
        <w:separator/>
      </w:r>
    </w:p>
  </w:footnote>
  <w:footnote w:type="continuationSeparator" w:id="0">
    <w:p w:rsidR="004437EE" w:rsidRDefault="0044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EE" w:rsidRDefault="004437EE" w:rsidP="00450E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437EE" w:rsidRDefault="00443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EB"/>
    <w:multiLevelType w:val="hybridMultilevel"/>
    <w:tmpl w:val="4914EE3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2" w:hanging="360"/>
      </w:pPr>
      <w:rPr>
        <w:rFonts w:ascii="Wingdings" w:hAnsi="Wingdings" w:cs="Wingdings" w:hint="default"/>
      </w:rPr>
    </w:lvl>
  </w:abstractNum>
  <w:abstractNum w:abstractNumId="1">
    <w:nsid w:val="0E7010AC"/>
    <w:multiLevelType w:val="hybridMultilevel"/>
    <w:tmpl w:val="C818D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1611BB5"/>
    <w:multiLevelType w:val="hybridMultilevel"/>
    <w:tmpl w:val="85FCB4F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12E4"/>
    <w:multiLevelType w:val="hybridMultilevel"/>
    <w:tmpl w:val="B8F4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C47E2D"/>
    <w:multiLevelType w:val="hybridMultilevel"/>
    <w:tmpl w:val="97F61E02"/>
    <w:lvl w:ilvl="0" w:tplc="2D6E2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611DC1"/>
    <w:multiLevelType w:val="hybridMultilevel"/>
    <w:tmpl w:val="9BAECDE4"/>
    <w:lvl w:ilvl="0" w:tplc="69E874EA">
      <w:numFmt w:val="bullet"/>
      <w:lvlText w:val="-"/>
      <w:lvlJc w:val="left"/>
      <w:pPr>
        <w:ind w:left="1407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>
    <w:nsid w:val="56E549E2"/>
    <w:multiLevelType w:val="hybridMultilevel"/>
    <w:tmpl w:val="D11003D2"/>
    <w:lvl w:ilvl="0" w:tplc="C310B22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5C6971F6"/>
    <w:multiLevelType w:val="hybridMultilevel"/>
    <w:tmpl w:val="222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1342D5"/>
    <w:multiLevelType w:val="hybridMultilevel"/>
    <w:tmpl w:val="442830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>
    <w:nsid w:val="71D2588B"/>
    <w:multiLevelType w:val="hybridMultilevel"/>
    <w:tmpl w:val="671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635542"/>
    <w:multiLevelType w:val="hybridMultilevel"/>
    <w:tmpl w:val="D7D491F4"/>
    <w:lvl w:ilvl="0" w:tplc="144869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972"/>
    <w:rsid w:val="0000517F"/>
    <w:rsid w:val="00012E01"/>
    <w:rsid w:val="0003071D"/>
    <w:rsid w:val="000C4EF2"/>
    <w:rsid w:val="000C7049"/>
    <w:rsid w:val="00104E47"/>
    <w:rsid w:val="00114585"/>
    <w:rsid w:val="00115B28"/>
    <w:rsid w:val="00117CE7"/>
    <w:rsid w:val="001318BB"/>
    <w:rsid w:val="00151198"/>
    <w:rsid w:val="00161E99"/>
    <w:rsid w:val="0016725B"/>
    <w:rsid w:val="001836FF"/>
    <w:rsid w:val="00184523"/>
    <w:rsid w:val="001917E4"/>
    <w:rsid w:val="001B5275"/>
    <w:rsid w:val="001C1D4C"/>
    <w:rsid w:val="001C427B"/>
    <w:rsid w:val="001F089D"/>
    <w:rsid w:val="00203F29"/>
    <w:rsid w:val="00211AE1"/>
    <w:rsid w:val="00222E11"/>
    <w:rsid w:val="002232AD"/>
    <w:rsid w:val="00234162"/>
    <w:rsid w:val="002412E6"/>
    <w:rsid w:val="00241F2F"/>
    <w:rsid w:val="00293B43"/>
    <w:rsid w:val="002971C7"/>
    <w:rsid w:val="002C146C"/>
    <w:rsid w:val="002E3419"/>
    <w:rsid w:val="002E366C"/>
    <w:rsid w:val="002F0C45"/>
    <w:rsid w:val="002F128B"/>
    <w:rsid w:val="00305972"/>
    <w:rsid w:val="003330DE"/>
    <w:rsid w:val="0034626C"/>
    <w:rsid w:val="00365AE1"/>
    <w:rsid w:val="00387296"/>
    <w:rsid w:val="00395CA3"/>
    <w:rsid w:val="003B576B"/>
    <w:rsid w:val="003E0816"/>
    <w:rsid w:val="003F5C3D"/>
    <w:rsid w:val="003F6B30"/>
    <w:rsid w:val="00405F9D"/>
    <w:rsid w:val="004247F1"/>
    <w:rsid w:val="00440530"/>
    <w:rsid w:val="004412E5"/>
    <w:rsid w:val="00441B21"/>
    <w:rsid w:val="004437EE"/>
    <w:rsid w:val="0044603D"/>
    <w:rsid w:val="00450E5F"/>
    <w:rsid w:val="00452513"/>
    <w:rsid w:val="004823F8"/>
    <w:rsid w:val="004E53DB"/>
    <w:rsid w:val="004F03A0"/>
    <w:rsid w:val="00513768"/>
    <w:rsid w:val="0051425D"/>
    <w:rsid w:val="00514885"/>
    <w:rsid w:val="00515D24"/>
    <w:rsid w:val="00550A60"/>
    <w:rsid w:val="005960D2"/>
    <w:rsid w:val="005A0F47"/>
    <w:rsid w:val="005C4D94"/>
    <w:rsid w:val="005F1BD1"/>
    <w:rsid w:val="006129AE"/>
    <w:rsid w:val="006624DD"/>
    <w:rsid w:val="006628A2"/>
    <w:rsid w:val="00682C86"/>
    <w:rsid w:val="00692A65"/>
    <w:rsid w:val="00693DD0"/>
    <w:rsid w:val="006A4876"/>
    <w:rsid w:val="006C2A9B"/>
    <w:rsid w:val="006E3DA7"/>
    <w:rsid w:val="006F285F"/>
    <w:rsid w:val="00722365"/>
    <w:rsid w:val="007227E5"/>
    <w:rsid w:val="0074395B"/>
    <w:rsid w:val="007A2C08"/>
    <w:rsid w:val="00801488"/>
    <w:rsid w:val="008077DB"/>
    <w:rsid w:val="00826994"/>
    <w:rsid w:val="00856B5C"/>
    <w:rsid w:val="008761D9"/>
    <w:rsid w:val="00880E19"/>
    <w:rsid w:val="008906D2"/>
    <w:rsid w:val="00904D66"/>
    <w:rsid w:val="009066AC"/>
    <w:rsid w:val="00915269"/>
    <w:rsid w:val="009768CF"/>
    <w:rsid w:val="00976D65"/>
    <w:rsid w:val="00980D74"/>
    <w:rsid w:val="009A3E81"/>
    <w:rsid w:val="009B5B09"/>
    <w:rsid w:val="00A206F6"/>
    <w:rsid w:val="00A32747"/>
    <w:rsid w:val="00A36AE0"/>
    <w:rsid w:val="00A37CEE"/>
    <w:rsid w:val="00A54165"/>
    <w:rsid w:val="00A63377"/>
    <w:rsid w:val="00A8008E"/>
    <w:rsid w:val="00A943FF"/>
    <w:rsid w:val="00AA156F"/>
    <w:rsid w:val="00AA17C1"/>
    <w:rsid w:val="00AA1A74"/>
    <w:rsid w:val="00AA3B51"/>
    <w:rsid w:val="00AB32E7"/>
    <w:rsid w:val="00AC79A3"/>
    <w:rsid w:val="00AE7D4A"/>
    <w:rsid w:val="00AF0163"/>
    <w:rsid w:val="00AF11E1"/>
    <w:rsid w:val="00B47B6F"/>
    <w:rsid w:val="00B616C7"/>
    <w:rsid w:val="00B665F2"/>
    <w:rsid w:val="00B91D49"/>
    <w:rsid w:val="00BB1610"/>
    <w:rsid w:val="00BF0326"/>
    <w:rsid w:val="00BF38E2"/>
    <w:rsid w:val="00C10F93"/>
    <w:rsid w:val="00C2323A"/>
    <w:rsid w:val="00C236A6"/>
    <w:rsid w:val="00C311F1"/>
    <w:rsid w:val="00C360D5"/>
    <w:rsid w:val="00C430A7"/>
    <w:rsid w:val="00C51BF2"/>
    <w:rsid w:val="00C57A36"/>
    <w:rsid w:val="00C65BB0"/>
    <w:rsid w:val="00C92736"/>
    <w:rsid w:val="00C9724F"/>
    <w:rsid w:val="00CA7092"/>
    <w:rsid w:val="00CC1938"/>
    <w:rsid w:val="00CF400C"/>
    <w:rsid w:val="00D047BA"/>
    <w:rsid w:val="00D1528F"/>
    <w:rsid w:val="00D84BCC"/>
    <w:rsid w:val="00D900AC"/>
    <w:rsid w:val="00DA5CC8"/>
    <w:rsid w:val="00DB04C6"/>
    <w:rsid w:val="00DC5B4E"/>
    <w:rsid w:val="00DF0C13"/>
    <w:rsid w:val="00DF5ABA"/>
    <w:rsid w:val="00E004BC"/>
    <w:rsid w:val="00E23BDE"/>
    <w:rsid w:val="00E2605A"/>
    <w:rsid w:val="00E2727F"/>
    <w:rsid w:val="00E5433D"/>
    <w:rsid w:val="00E6689A"/>
    <w:rsid w:val="00EB1372"/>
    <w:rsid w:val="00EC236B"/>
    <w:rsid w:val="00EC30C7"/>
    <w:rsid w:val="00EC449E"/>
    <w:rsid w:val="00ED0496"/>
    <w:rsid w:val="00EE77EC"/>
    <w:rsid w:val="00F231F1"/>
    <w:rsid w:val="00F309AF"/>
    <w:rsid w:val="00F4588E"/>
    <w:rsid w:val="00F5768B"/>
    <w:rsid w:val="00F77A8E"/>
    <w:rsid w:val="00FD6E2B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06F6"/>
    <w:pPr>
      <w:ind w:left="720"/>
    </w:pPr>
  </w:style>
  <w:style w:type="paragraph" w:styleId="NoSpacing">
    <w:name w:val="No Spacing"/>
    <w:uiPriority w:val="99"/>
    <w:qFormat/>
    <w:rsid w:val="00A206F6"/>
    <w:rPr>
      <w:rFonts w:cs="Calibri"/>
      <w:lang w:eastAsia="en-US"/>
    </w:rPr>
  </w:style>
  <w:style w:type="paragraph" w:customStyle="1" w:styleId="rvps2">
    <w:name w:val="rvps2"/>
    <w:basedOn w:val="Normal"/>
    <w:uiPriority w:val="99"/>
    <w:rsid w:val="00A206F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206F6"/>
    <w:rPr>
      <w:rFonts w:ascii="Times New Roman" w:hAnsi="Times New Roman" w:cs="Times New Roman"/>
      <w:i/>
      <w:iCs/>
    </w:rPr>
  </w:style>
  <w:style w:type="character" w:customStyle="1" w:styleId="st">
    <w:name w:val="st"/>
    <w:uiPriority w:val="99"/>
    <w:rsid w:val="00A206F6"/>
  </w:style>
  <w:style w:type="character" w:styleId="Hyperlink">
    <w:name w:val="Hyperlink"/>
    <w:basedOn w:val="DefaultParagraphFont"/>
    <w:uiPriority w:val="99"/>
    <w:rsid w:val="002C146C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C146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C146C"/>
    <w:pPr>
      <w:widowControl w:val="0"/>
      <w:shd w:val="clear" w:color="auto" w:fill="FFFFFF"/>
      <w:spacing w:before="600" w:after="300" w:line="319" w:lineRule="exact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365A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65AE1"/>
    <w:rPr>
      <w:b/>
      <w:bCs/>
    </w:rPr>
  </w:style>
  <w:style w:type="character" w:customStyle="1" w:styleId="rvts9">
    <w:name w:val="rvts9"/>
    <w:basedOn w:val="DefaultParagraphFont"/>
    <w:uiPriority w:val="99"/>
    <w:rsid w:val="008077DB"/>
  </w:style>
  <w:style w:type="character" w:styleId="CommentReference">
    <w:name w:val="annotation reference"/>
    <w:basedOn w:val="DefaultParagraphFont"/>
    <w:uiPriority w:val="99"/>
    <w:semiHidden/>
    <w:rsid w:val="00B6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65F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65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6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F2"/>
    <w:rPr>
      <w:rFonts w:ascii="Segoe UI" w:hAnsi="Segoe UI" w:cs="Segoe UI"/>
      <w:sz w:val="18"/>
      <w:szCs w:val="18"/>
      <w:lang w:eastAsia="ru-RU"/>
    </w:rPr>
  </w:style>
  <w:style w:type="paragraph" w:customStyle="1" w:styleId="rvps6">
    <w:name w:val="rvps6"/>
    <w:basedOn w:val="Normal"/>
    <w:uiPriority w:val="99"/>
    <w:rsid w:val="00203F29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203F29"/>
  </w:style>
  <w:style w:type="paragraph" w:customStyle="1" w:styleId="rvps7">
    <w:name w:val="rvps7"/>
    <w:basedOn w:val="Normal"/>
    <w:uiPriority w:val="99"/>
    <w:rsid w:val="00203F29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203F29"/>
  </w:style>
  <w:style w:type="paragraph" w:styleId="BodyText">
    <w:name w:val="Body Text"/>
    <w:basedOn w:val="Normal"/>
    <w:link w:val="BodyTextChar"/>
    <w:uiPriority w:val="99"/>
    <w:rsid w:val="00C360D5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60D5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A800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36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922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155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6</Pages>
  <Words>1778</Words>
  <Characters>10136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Рзаєва Світлана Іванівна</dc:creator>
  <cp:keywords/>
  <dc:description/>
  <cp:lastModifiedBy>CHIEF</cp:lastModifiedBy>
  <cp:revision>33</cp:revision>
  <cp:lastPrinted>2022-01-11T06:46:00Z</cp:lastPrinted>
  <dcterms:created xsi:type="dcterms:W3CDTF">2021-06-17T18:41:00Z</dcterms:created>
  <dcterms:modified xsi:type="dcterms:W3CDTF">2022-01-17T14:11:00Z</dcterms:modified>
</cp:coreProperties>
</file>