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83" w:rsidRDefault="00B01F83" w:rsidP="00B01F83">
      <w:pPr>
        <w:pStyle w:val="docdata"/>
        <w:spacing w:before="0" w:beforeAutospacing="0" w:after="240" w:afterAutospacing="0"/>
        <w:ind w:firstLine="851"/>
        <w:jc w:val="center"/>
      </w:pPr>
      <w:r>
        <w:rPr>
          <w:b/>
          <w:bCs/>
          <w:color w:val="000000"/>
        </w:rPr>
        <w:t>Набув чинності новий </w:t>
      </w:r>
      <w:proofErr w:type="gramStart"/>
      <w:r>
        <w:rPr>
          <w:b/>
          <w:bCs/>
          <w:color w:val="000000"/>
        </w:rPr>
        <w:t>порядок</w:t>
      </w:r>
      <w:proofErr w:type="gramEnd"/>
      <w:r>
        <w:rPr>
          <w:b/>
          <w:bCs/>
          <w:color w:val="000000"/>
        </w:rPr>
        <w:t> перевірок використання страхових коштів</w:t>
      </w:r>
    </w:p>
    <w:p w:rsidR="00B01F83" w:rsidRDefault="00B01F83" w:rsidP="00B01F83">
      <w:pPr>
        <w:pStyle w:val="a3"/>
        <w:spacing w:before="0" w:beforeAutospacing="0" w:after="240" w:afterAutospacing="0"/>
        <w:ind w:firstLine="851"/>
        <w:jc w:val="both"/>
      </w:pPr>
      <w:r>
        <w:rPr>
          <w:color w:val="000000"/>
        </w:rPr>
        <w:t xml:space="preserve">10 жовтня 2020 року набув чинності Порядок перевірки правильності використання страхувальниками страхових коштів Фонду </w:t>
      </w:r>
      <w:proofErr w:type="gramStart"/>
      <w:r>
        <w:rPr>
          <w:color w:val="000000"/>
        </w:rPr>
        <w:t>соц</w:t>
      </w:r>
      <w:proofErr w:type="gramEnd"/>
      <w:r>
        <w:rPr>
          <w:color w:val="000000"/>
        </w:rPr>
        <w:t xml:space="preserve">іального страхування України та застосування фінансових санкцій за порушення встановленого порядку їх використання. Про це на селекторній нараді за участі  </w:t>
      </w:r>
      <w:proofErr w:type="gramStart"/>
      <w:r>
        <w:rPr>
          <w:color w:val="000000"/>
        </w:rPr>
        <w:t>проф</w:t>
      </w:r>
      <w:proofErr w:type="gramEnd"/>
      <w:r>
        <w:rPr>
          <w:color w:val="000000"/>
        </w:rPr>
        <w:t>ільних фахівців виконавчої дирекції Фонду та її робочих органів повідомила начальниця управління по роботі зі страхувальниками виконавчої дирекції ФССУ Наталія Зеленська.</w:t>
      </w:r>
    </w:p>
    <w:p w:rsidR="00B01F83" w:rsidRDefault="00B01F83" w:rsidP="00B01F83">
      <w:pPr>
        <w:pStyle w:val="a3"/>
        <w:spacing w:before="0" w:beforeAutospacing="0" w:after="240" w:afterAutospacing="0"/>
        <w:ind w:firstLine="851"/>
        <w:jc w:val="both"/>
      </w:pPr>
      <w:r>
        <w:rPr>
          <w:color w:val="000000"/>
        </w:rPr>
        <w:t xml:space="preserve">Порядок було погоджено Державною регуляторною службою України та затверджено постановою правління Фонду </w:t>
      </w:r>
      <w:proofErr w:type="gramStart"/>
      <w:r>
        <w:rPr>
          <w:color w:val="000000"/>
        </w:rPr>
        <w:t>соц</w:t>
      </w:r>
      <w:proofErr w:type="gramEnd"/>
      <w:r>
        <w:rPr>
          <w:color w:val="000000"/>
        </w:rPr>
        <w:t xml:space="preserve">іального страхування України від 02.10.2020 № 23. </w:t>
      </w:r>
    </w:p>
    <w:p w:rsidR="00B01F83" w:rsidRDefault="00B01F83" w:rsidP="00B01F83">
      <w:pPr>
        <w:pStyle w:val="a3"/>
        <w:spacing w:before="0" w:beforeAutospacing="0" w:after="240" w:afterAutospacing="0"/>
        <w:ind w:firstLine="851"/>
        <w:jc w:val="both"/>
      </w:pPr>
      <w:r>
        <w:rPr>
          <w:color w:val="000000"/>
        </w:rPr>
        <w:t>За словами Наталії Зеленської, прийнятий документ передбачає чітку і зрозумілу процедуру та затверджує стратегію превентивних, ризик-орієнтованих 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ідходів замість карально-стресових перевірок. Нормативний акт дозволить зменшити кількість безрезультативних та малоефективних документальних перевірок і витрати коштів Фонду на їх проведення, а також мінімізує навантаження на страхувальників із одночасним збільшенням ефективності захисту інтересів застрахованих </w:t>
      </w:r>
      <w:proofErr w:type="gramStart"/>
      <w:r>
        <w:rPr>
          <w:color w:val="000000"/>
        </w:rPr>
        <w:t>осіб</w:t>
      </w:r>
      <w:proofErr w:type="gramEnd"/>
      <w:r>
        <w:rPr>
          <w:color w:val="000000"/>
        </w:rPr>
        <w:t>.</w:t>
      </w:r>
    </w:p>
    <w:p w:rsidR="00B01F83" w:rsidRDefault="00B01F83" w:rsidP="00B01F83">
      <w:pPr>
        <w:pStyle w:val="a3"/>
        <w:spacing w:before="0" w:beforeAutospacing="0" w:after="240" w:afterAutospacing="0"/>
        <w:ind w:firstLine="851"/>
        <w:jc w:val="both"/>
      </w:pPr>
      <w:r>
        <w:rPr>
          <w:color w:val="000000"/>
        </w:rPr>
        <w:t>Зокрема, порядком визначено осучаснений перелік можливих 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ідстав для проведення планових і позапланових перевірок, які дозволяють оцінити доцільність їх проведення та зменшити загальну кількість.</w:t>
      </w:r>
    </w:p>
    <w:p w:rsidR="00B01F83" w:rsidRDefault="00B01F83" w:rsidP="00B01F83">
      <w:pPr>
        <w:pStyle w:val="a3"/>
        <w:spacing w:before="0" w:beforeAutospacing="0" w:after="240" w:afterAutospacing="0"/>
        <w:ind w:firstLine="851"/>
        <w:jc w:val="both"/>
      </w:pPr>
      <w:r>
        <w:rPr>
          <w:color w:val="000000"/>
        </w:rPr>
        <w:t>Також порядком запроваджено уніфіковану форму акта перевірки страхувальника, що 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ідтверджує факт проведення документальної перевірки, відображає її результати та є носієм доказової інформації про виявлені порушення у сфері загальнообов’язкового державного соціального страхування. </w:t>
      </w:r>
    </w:p>
    <w:p w:rsidR="00B01F83" w:rsidRDefault="00B01F83" w:rsidP="00B01F83">
      <w:pPr>
        <w:pStyle w:val="a3"/>
        <w:spacing w:before="0" w:beforeAutospacing="0" w:after="240" w:afterAutospacing="0"/>
        <w:ind w:firstLine="851"/>
        <w:jc w:val="both"/>
      </w:pPr>
      <w:r>
        <w:rPr>
          <w:color w:val="000000"/>
        </w:rPr>
        <w:t xml:space="preserve">Ознайомитись із Порядком перевірки правильності використання страхувальниками страхових коштів Фонду </w:t>
      </w:r>
      <w:proofErr w:type="gramStart"/>
      <w:r>
        <w:rPr>
          <w:color w:val="000000"/>
        </w:rPr>
        <w:t>соц</w:t>
      </w:r>
      <w:proofErr w:type="gramEnd"/>
      <w:r>
        <w:rPr>
          <w:color w:val="000000"/>
        </w:rPr>
        <w:t>іального страхування України та застосування фінансових санкцій за порушення встановленого порядку їх використання: http://www.fssu.gov.ua/fse/control/main/uk/publish/article/971204</w:t>
      </w:r>
    </w:p>
    <w:p w:rsidR="00B01F83" w:rsidRDefault="00B01F83" w:rsidP="00B01F83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 xml:space="preserve">Звертаємо увагу, у зв’язку із затвердженням зазначеного порядку відповідно до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 правління Фонду визнано такою, що втратила чинність, Інструкцію про порядок проведення перевірок страхувальників по коштах Фонду соціального страхування з тимчасової втрати працездатності від 22.12.2010 № 29 (зареєстрованою в Міністерстві юстиції України 25.03.2011 за № 393/19131).</w:t>
      </w:r>
    </w:p>
    <w:p w:rsidR="00B01F83" w:rsidRDefault="00B01F83" w:rsidP="00B01F83">
      <w:pPr>
        <w:pStyle w:val="a3"/>
        <w:tabs>
          <w:tab w:val="left" w:pos="4678"/>
        </w:tabs>
        <w:spacing w:before="0" w:beforeAutospacing="0" w:after="0" w:afterAutospacing="0" w:line="288" w:lineRule="auto"/>
        <w:ind w:left="5103"/>
      </w:pPr>
      <w:r>
        <w:rPr>
          <w:b/>
          <w:bCs/>
          <w:color w:val="000000"/>
        </w:rPr>
        <w:t>Пресслужба виконавчої дирекції </w:t>
      </w:r>
      <w:r>
        <w:rPr>
          <w:b/>
          <w:bCs/>
          <w:color w:val="000000"/>
        </w:rPr>
        <w:br/>
        <w:t xml:space="preserve"> Фонду </w:t>
      </w:r>
      <w:proofErr w:type="gramStart"/>
      <w:r>
        <w:rPr>
          <w:b/>
          <w:bCs/>
          <w:color w:val="000000"/>
        </w:rPr>
        <w:t>соц</w:t>
      </w:r>
      <w:proofErr w:type="gramEnd"/>
      <w:r>
        <w:rPr>
          <w:b/>
          <w:bCs/>
          <w:color w:val="000000"/>
        </w:rPr>
        <w:t>іального страхування України</w:t>
      </w:r>
    </w:p>
    <w:p w:rsidR="00B01F83" w:rsidRDefault="00B01F83" w:rsidP="00B01F83">
      <w:pPr>
        <w:pStyle w:val="a3"/>
        <w:tabs>
          <w:tab w:val="left" w:pos="4678"/>
        </w:tabs>
        <w:spacing w:before="0" w:beforeAutospacing="0" w:after="0" w:afterAutospacing="0" w:line="288" w:lineRule="auto"/>
        <w:ind w:left="5103"/>
      </w:pPr>
      <w:r>
        <w:t> </w:t>
      </w:r>
    </w:p>
    <w:p w:rsidR="00384036" w:rsidRDefault="00384036"/>
    <w:sectPr w:rsidR="00384036" w:rsidSect="0038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01F83"/>
    <w:rsid w:val="00384036"/>
    <w:rsid w:val="00B0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4040,baiaagaaboqcaaad0tqaaaxfnaaaaaaaaaaaaaaaaaaaaaaaaaaaaaaaaaaaaaaaaaaaaaaaaaaaaaaaaaaaaaaaaaaaaaaaaaaaaaaaaaaaaaaaaaaaaaaaaaaaaaaaaaaaaaaaaaaaaaaaaaaaaaaaaaaaaaaaaaaaaaaaaaaaaaaaaaaaaaaaaaaaaaaaaaaaaaaaaaaaaaaaaaaaaaaaaaaaaaaaaaaaaaa"/>
    <w:basedOn w:val="a"/>
    <w:rsid w:val="00B0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>diakov.net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2020-10-26T07:59:00Z</dcterms:created>
  <dcterms:modified xsi:type="dcterms:W3CDTF">2020-10-26T07:59:00Z</dcterms:modified>
</cp:coreProperties>
</file>